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1D5AC0" w:rsidRDefault="001D5AC0">
            <w:pPr>
              <w:rPr>
                <w:rFonts w:ascii="Arial" w:hAnsi="Arial"/>
                <w:b/>
              </w:rPr>
            </w:pPr>
            <w:r w:rsidRPr="001D5AC0">
              <w:rPr>
                <w:rFonts w:ascii="Arial" w:hAnsi="Arial"/>
                <w:b/>
              </w:rPr>
              <w:t>Creative Expression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1D5AC0" w:rsidRDefault="001D5AC0">
            <w:pPr>
              <w:rPr>
                <w:rFonts w:ascii="Arial" w:hAnsi="Arial"/>
                <w:b/>
              </w:rPr>
            </w:pPr>
            <w:r w:rsidRPr="001D5AC0">
              <w:rPr>
                <w:rFonts w:ascii="Arial" w:hAnsi="Arial"/>
                <w:b/>
              </w:rPr>
              <w:t>ED134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1D5AC0">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Pr="001D5AC0" w:rsidRDefault="001D5AC0">
            <w:pPr>
              <w:rPr>
                <w:rFonts w:ascii="Arial" w:hAnsi="Arial"/>
                <w:b/>
              </w:rPr>
            </w:pPr>
            <w:r w:rsidRPr="001D5AC0">
              <w:rPr>
                <w:rFonts w:ascii="Arial" w:hAnsi="Arial"/>
                <w:b/>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1D5AC0" w:rsidRDefault="001D5AC0">
            <w:pPr>
              <w:rPr>
                <w:rFonts w:ascii="Arial" w:hAnsi="Arial"/>
                <w:b/>
                <w:lang w:val="en-GB"/>
              </w:rPr>
            </w:pPr>
          </w:p>
          <w:p w:rsidR="001D5AC0" w:rsidRDefault="001D5AC0">
            <w:pPr>
              <w:rPr>
                <w:rFonts w:ascii="Arial" w:hAnsi="Arial"/>
                <w:b/>
                <w:lang w:val="en-GB"/>
              </w:rPr>
            </w:pPr>
            <w:r>
              <w:rPr>
                <w:rFonts w:ascii="Arial" w:hAnsi="Arial"/>
                <w:b/>
                <w:lang w:val="en-GB"/>
              </w:rPr>
              <w:t>Instructor</w:t>
            </w:r>
            <w:r w:rsidR="009C2A81">
              <w:rPr>
                <w:rFonts w:ascii="Arial" w:hAnsi="Arial"/>
                <w:b/>
                <w:lang w:val="en-GB"/>
              </w:rPr>
              <w:t>:</w:t>
            </w:r>
            <w:r>
              <w:rPr>
                <w:rFonts w:ascii="Arial" w:hAnsi="Arial"/>
                <w:b/>
                <w:lang w:val="en-GB"/>
              </w:rPr>
              <w:t xml:space="preserve">                          </w:t>
            </w:r>
          </w:p>
          <w:p w:rsidR="00D1300B" w:rsidRDefault="00D1300B">
            <w:pPr>
              <w:rPr>
                <w:rFonts w:ascii="Arial" w:hAnsi="Arial"/>
              </w:rPr>
            </w:pPr>
          </w:p>
        </w:tc>
        <w:tc>
          <w:tcPr>
            <w:tcW w:w="7020" w:type="dxa"/>
            <w:gridSpan w:val="5"/>
          </w:tcPr>
          <w:p w:rsidR="001D5AC0" w:rsidRPr="006C7201" w:rsidRDefault="001D5AC0">
            <w:pPr>
              <w:rPr>
                <w:rFonts w:ascii="Arial" w:hAnsi="Arial"/>
                <w:i/>
              </w:rPr>
            </w:pPr>
            <w:r>
              <w:rPr>
                <w:rFonts w:ascii="Arial" w:hAnsi="Arial"/>
              </w:rPr>
              <w:t xml:space="preserve">Colleen Brady </w:t>
            </w:r>
            <w:r w:rsidR="006C7201">
              <w:rPr>
                <w:rFonts w:ascii="Arial" w:hAnsi="Arial"/>
              </w:rPr>
              <w:t xml:space="preserve">     </w:t>
            </w:r>
            <w:proofErr w:type="spellStart"/>
            <w:r w:rsidRPr="006C7201">
              <w:rPr>
                <w:rFonts w:ascii="Arial" w:hAnsi="Arial"/>
                <w:i/>
                <w:sz w:val="20"/>
              </w:rPr>
              <w:t>RECE</w:t>
            </w:r>
            <w:proofErr w:type="spellEnd"/>
            <w:r w:rsidR="006C7201" w:rsidRPr="006C7201">
              <w:rPr>
                <w:rFonts w:ascii="Arial" w:hAnsi="Arial"/>
                <w:i/>
                <w:sz w:val="20"/>
              </w:rPr>
              <w:t xml:space="preserve">, B.A., </w:t>
            </w:r>
            <w:proofErr w:type="spellStart"/>
            <w:r w:rsidR="006C7201" w:rsidRPr="006C7201">
              <w:rPr>
                <w:rFonts w:ascii="Arial" w:hAnsi="Arial"/>
                <w:i/>
                <w:sz w:val="20"/>
              </w:rPr>
              <w:t>E.C.E.C.</w:t>
            </w:r>
            <w:proofErr w:type="spellEnd"/>
          </w:p>
          <w:p w:rsidR="001D5AC0" w:rsidRDefault="001D5AC0">
            <w:pPr>
              <w:rPr>
                <w:rFonts w:ascii="Arial" w:hAnsi="Arial"/>
              </w:rPr>
            </w:pPr>
          </w:p>
          <w:p w:rsidR="001D5AC0" w:rsidRDefault="001D5AC0">
            <w:pPr>
              <w:rPr>
                <w:rFonts w:ascii="Arial" w:hAnsi="Arial"/>
              </w:rPr>
            </w:pPr>
            <w:r>
              <w:rPr>
                <w:rFonts w:ascii="Arial" w:hAnsi="Arial"/>
              </w:rPr>
              <w:t xml:space="preserve">Colleen Brady  </w:t>
            </w:r>
            <w:hyperlink r:id="rId8" w:history="1">
              <w:r w:rsidRPr="00CF3E93">
                <w:rPr>
                  <w:rStyle w:val="Hyperlink"/>
                  <w:rFonts w:ascii="Arial" w:hAnsi="Arial"/>
                </w:rPr>
                <w:t>colleen.brady@saultcollege.ca</w:t>
              </w:r>
            </w:hyperlink>
            <w:r>
              <w:rPr>
                <w:rFonts w:ascii="Arial" w:hAnsi="Arial"/>
              </w:rPr>
              <w:t xml:space="preserve"> ext 2572</w:t>
            </w:r>
          </w:p>
          <w:p w:rsidR="001D5AC0" w:rsidRDefault="001D5AC0">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1D5AC0">
            <w:pPr>
              <w:rPr>
                <w:rFonts w:ascii="Arial" w:hAnsi="Arial"/>
              </w:rPr>
            </w:pPr>
            <w:r>
              <w:rPr>
                <w:rFonts w:ascii="Arial" w:hAnsi="Arial"/>
              </w:rPr>
              <w:t>Sept. 2011</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CC3670">
            <w:pPr>
              <w:jc w:val="center"/>
              <w:rPr>
                <w:rFonts w:ascii="Arial" w:hAnsi="Arial"/>
              </w:rPr>
            </w:pPr>
            <w:r>
              <w:t>“Angelique Lemay”</w:t>
            </w:r>
          </w:p>
        </w:tc>
        <w:tc>
          <w:tcPr>
            <w:tcW w:w="1710" w:type="dxa"/>
            <w:gridSpan w:val="2"/>
          </w:tcPr>
          <w:p w:rsidR="00D1300B" w:rsidRDefault="00CC3670">
            <w:pPr>
              <w:rPr>
                <w:rFonts w:ascii="Arial" w:hAnsi="Arial"/>
              </w:rPr>
            </w:pPr>
            <w:r>
              <w:t>July 2011</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2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2 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firs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DF2187" w:rsidRPr="00DF2187" w:rsidRDefault="00DF2187" w:rsidP="00DF2187">
      <w:pPr>
        <w:tabs>
          <w:tab w:val="center" w:pos="4560"/>
        </w:tabs>
        <w:rPr>
          <w:rFonts w:ascii="Arial" w:hAnsi="Arial"/>
          <w:b/>
          <w:lang w:val="en-GB"/>
        </w:rPr>
      </w:pPr>
    </w:p>
    <w:p w:rsidR="001D5AC0" w:rsidRPr="001D5AC0" w:rsidRDefault="001D5AC0" w:rsidP="001D5AC0">
      <w:pPr>
        <w:pStyle w:val="ListParagraph"/>
        <w:widowControl w:val="0"/>
        <w:numPr>
          <w:ilvl w:val="0"/>
          <w:numId w:val="21"/>
        </w:numPr>
        <w:rPr>
          <w:rFonts w:asciiTheme="minorHAnsi" w:hAnsiTheme="minorHAnsi"/>
        </w:rPr>
      </w:pPr>
      <w:r w:rsidRPr="001D5AC0">
        <w:rPr>
          <w:rFonts w:asciiTheme="minorHAnsi" w:hAnsiTheme="minorHAnsi"/>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1D5AC0" w:rsidRPr="001D5AC0" w:rsidRDefault="001D5AC0" w:rsidP="001D5AC0">
      <w:pPr>
        <w:pStyle w:val="ListParagraph"/>
        <w:widowControl w:val="0"/>
        <w:numPr>
          <w:ilvl w:val="0"/>
          <w:numId w:val="21"/>
        </w:numPr>
        <w:rPr>
          <w:rFonts w:asciiTheme="minorHAnsi" w:hAnsiTheme="minorHAnsi"/>
        </w:rPr>
      </w:pPr>
      <w:r w:rsidRPr="001D5AC0">
        <w:rPr>
          <w:rFonts w:asciiTheme="minorHAnsi" w:hAnsiTheme="minorHAnsi"/>
        </w:rPr>
        <w:t>This course is designed to help teachers develop a creative approach to music and dance, and to learn skills which will help them encourage each child to discover new ways of expressing her/himself through music, dance, and language.</w:t>
      </w:r>
    </w:p>
    <w:p w:rsidR="001D5AC0" w:rsidRPr="001D5AC0" w:rsidRDefault="001D5AC0" w:rsidP="001D5AC0">
      <w:pPr>
        <w:pStyle w:val="ListParagraph"/>
        <w:numPr>
          <w:ilvl w:val="0"/>
          <w:numId w:val="21"/>
        </w:numPr>
        <w:tabs>
          <w:tab w:val="center" w:pos="4560"/>
        </w:tabs>
        <w:rPr>
          <w:rFonts w:asciiTheme="minorHAnsi" w:hAnsiTheme="minorHAnsi"/>
          <w:b/>
          <w:lang w:val="en-GB"/>
        </w:rPr>
      </w:pPr>
      <w:r w:rsidRPr="001D5AC0">
        <w:rPr>
          <w:rFonts w:asciiTheme="minorHAnsi" w:hAnsiTheme="minorHAnsi"/>
        </w:rPr>
        <w:t>This course will take an interactive approach to learning all aspects of creative expression as it is reflected in art, creative movement, and creative dramatics</w:t>
      </w: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 xml:space="preserve">LEARNING OUTCOMES </w:t>
      </w:r>
      <w:smartTag w:uri="urn:schemas-microsoft-com:office:smarttags" w:element="stockticker">
        <w:r w:rsidRPr="003807D9">
          <w:rPr>
            <w:rFonts w:ascii="Arial" w:hAnsi="Arial"/>
            <w:b/>
            <w:lang w:val="en-GB"/>
          </w:rPr>
          <w:t>AND</w:t>
        </w:r>
      </w:smartTag>
      <w:r w:rsidRPr="003807D9">
        <w:rPr>
          <w:rFonts w:ascii="Arial" w:hAnsi="Arial"/>
          <w:b/>
          <w:lang w:val="en-GB"/>
        </w:rPr>
        <w:t xml:space="preserve">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130C70" w:rsidRDefault="00130C70" w:rsidP="00445A7D">
      <w:pPr>
        <w:rPr>
          <w:rFonts w:ascii="Arial" w:hAnsi="Arial"/>
        </w:rPr>
      </w:pPr>
    </w:p>
    <w:p w:rsidR="00AC4A5A" w:rsidRPr="00994EAD" w:rsidRDefault="00AC4A5A" w:rsidP="00AC4A5A">
      <w:pPr>
        <w:rPr>
          <w:rFonts w:asciiTheme="minorHAnsi" w:hAnsiTheme="minorHAnsi"/>
          <w:b/>
          <w:sz w:val="28"/>
        </w:rPr>
      </w:pPr>
      <w:r w:rsidRPr="00994EAD">
        <w:rPr>
          <w:rFonts w:asciiTheme="minorHAnsi" w:hAnsiTheme="minorHAnsi"/>
          <w:b/>
          <w:sz w:val="28"/>
        </w:rPr>
        <w:t>Learning Outcome</w:t>
      </w:r>
      <w:r w:rsidRPr="00994EAD">
        <w:rPr>
          <w:rFonts w:asciiTheme="minorHAnsi" w:hAnsiTheme="minorHAnsi"/>
          <w:b/>
          <w:sz w:val="28"/>
        </w:rPr>
        <w:tab/>
      </w:r>
    </w:p>
    <w:p w:rsidR="00AC4A5A" w:rsidRDefault="00AC4A5A" w:rsidP="00AC4A5A">
      <w:pPr>
        <w:pStyle w:val="ListParagraph"/>
        <w:numPr>
          <w:ilvl w:val="0"/>
          <w:numId w:val="23"/>
        </w:numPr>
        <w:rPr>
          <w:rFonts w:asciiTheme="minorHAnsi" w:hAnsiTheme="minorHAnsi"/>
          <w:b/>
        </w:rPr>
      </w:pPr>
      <w:r w:rsidRPr="00AC4A5A">
        <w:rPr>
          <w:rFonts w:asciiTheme="minorHAnsi" w:hAnsiTheme="minorHAnsi"/>
          <w:b/>
        </w:rPr>
        <w:t>Clearly explain how experiences that support creative expression support the holistic development of young children. (</w:t>
      </w:r>
      <w:proofErr w:type="spellStart"/>
      <w:smartTag w:uri="urn:schemas-microsoft-com:office:smarttags" w:element="stockticker">
        <w:r w:rsidRPr="00AC4A5A">
          <w:rPr>
            <w:rFonts w:asciiTheme="minorHAnsi" w:hAnsiTheme="minorHAnsi"/>
            <w:b/>
          </w:rPr>
          <w:t>VLO</w:t>
        </w:r>
      </w:smartTag>
      <w:proofErr w:type="spellEnd"/>
      <w:r w:rsidRPr="00AC4A5A">
        <w:rPr>
          <w:rFonts w:asciiTheme="minorHAnsi" w:hAnsiTheme="minorHAnsi"/>
          <w:b/>
        </w:rPr>
        <w:t xml:space="preserve"> #2)</w:t>
      </w:r>
    </w:p>
    <w:p w:rsidR="00AC4A5A" w:rsidRPr="00994EAD" w:rsidRDefault="00AC4A5A" w:rsidP="00241DD2">
      <w:pPr>
        <w:tabs>
          <w:tab w:val="center" w:pos="4560"/>
        </w:tabs>
        <w:ind w:left="1440"/>
        <w:rPr>
          <w:rFonts w:asciiTheme="minorHAnsi" w:hAnsiTheme="minorHAnsi"/>
          <w:b/>
          <w:u w:val="single"/>
          <w:lang w:val="en-GB"/>
        </w:rPr>
      </w:pPr>
      <w:r w:rsidRPr="00994EAD">
        <w:rPr>
          <w:rFonts w:asciiTheme="minorHAnsi" w:hAnsiTheme="minorHAnsi"/>
          <w:b/>
          <w:u w:val="single"/>
          <w:lang w:val="en-GB"/>
        </w:rPr>
        <w:t>Potential Elements of the Performance:</w:t>
      </w:r>
    </w:p>
    <w:p w:rsidR="00AC4A5A" w:rsidRPr="00AC4A5A" w:rsidRDefault="00AC4A5A" w:rsidP="00241DD2">
      <w:pPr>
        <w:pStyle w:val="ListParagraph"/>
        <w:numPr>
          <w:ilvl w:val="0"/>
          <w:numId w:val="22"/>
        </w:numPr>
        <w:tabs>
          <w:tab w:val="center" w:pos="4560"/>
        </w:tabs>
        <w:ind w:left="1800"/>
        <w:rPr>
          <w:rFonts w:asciiTheme="minorHAnsi" w:hAnsiTheme="minorHAnsi"/>
          <w:lang w:val="en-GB"/>
        </w:rPr>
      </w:pPr>
      <w:r w:rsidRPr="00AC4A5A">
        <w:rPr>
          <w:rFonts w:asciiTheme="minorHAnsi" w:hAnsiTheme="minorHAnsi"/>
          <w:lang w:val="en-GB"/>
        </w:rPr>
        <w:t>Explain how creative art experiences influence a child’s physical, social, emotional and cognitive development.</w:t>
      </w:r>
    </w:p>
    <w:p w:rsidR="00AC4A5A" w:rsidRPr="00AC4A5A" w:rsidRDefault="00AC4A5A" w:rsidP="00241DD2">
      <w:pPr>
        <w:pStyle w:val="ListParagraph"/>
        <w:numPr>
          <w:ilvl w:val="0"/>
          <w:numId w:val="22"/>
        </w:numPr>
        <w:tabs>
          <w:tab w:val="center" w:pos="4560"/>
        </w:tabs>
        <w:ind w:left="1800"/>
        <w:rPr>
          <w:rFonts w:asciiTheme="minorHAnsi" w:hAnsiTheme="minorHAnsi"/>
          <w:lang w:val="en-GB"/>
        </w:rPr>
      </w:pPr>
      <w:r w:rsidRPr="00AC4A5A">
        <w:rPr>
          <w:rFonts w:asciiTheme="minorHAnsi" w:hAnsiTheme="minorHAnsi"/>
          <w:lang w:val="en-GB"/>
        </w:rPr>
        <w:t>Outline how creative music and movement experiences support the child’s psychomotor development, social and emotional development, cognitive development, and aesthetic appreciation.</w:t>
      </w:r>
    </w:p>
    <w:p w:rsidR="00AC4A5A" w:rsidRPr="00AC4A5A" w:rsidRDefault="00AC4A5A" w:rsidP="00241DD2">
      <w:pPr>
        <w:pStyle w:val="ListParagraph"/>
        <w:numPr>
          <w:ilvl w:val="0"/>
          <w:numId w:val="22"/>
        </w:numPr>
        <w:tabs>
          <w:tab w:val="center" w:pos="4560"/>
        </w:tabs>
        <w:ind w:left="1800"/>
        <w:rPr>
          <w:rFonts w:asciiTheme="minorHAnsi" w:hAnsiTheme="minorHAnsi"/>
          <w:lang w:val="en-GB"/>
        </w:rPr>
      </w:pPr>
      <w:r w:rsidRPr="00AC4A5A">
        <w:rPr>
          <w:rFonts w:asciiTheme="minorHAnsi" w:hAnsiTheme="minorHAnsi"/>
          <w:lang w:val="en-GB"/>
        </w:rPr>
        <w:t>Discuss the theories that contribute to the understanding of the relationship between dramatic play and social development in early childhood.</w:t>
      </w:r>
    </w:p>
    <w:p w:rsidR="00AC4A5A" w:rsidRPr="00AC4A5A" w:rsidRDefault="00AC4A5A" w:rsidP="00241DD2">
      <w:pPr>
        <w:ind w:left="360"/>
        <w:rPr>
          <w:rFonts w:asciiTheme="minorHAnsi" w:hAnsiTheme="minorHAnsi"/>
        </w:rPr>
      </w:pPr>
    </w:p>
    <w:p w:rsidR="00AC4A5A" w:rsidRPr="00994EAD" w:rsidRDefault="00AC4A5A" w:rsidP="00AC4A5A">
      <w:pPr>
        <w:rPr>
          <w:rFonts w:asciiTheme="minorHAnsi" w:hAnsiTheme="minorHAnsi"/>
          <w:b/>
          <w:sz w:val="28"/>
        </w:rPr>
      </w:pPr>
      <w:r w:rsidRPr="00994EAD">
        <w:rPr>
          <w:rFonts w:asciiTheme="minorHAnsi" w:hAnsiTheme="minorHAnsi"/>
          <w:b/>
          <w:sz w:val="28"/>
        </w:rPr>
        <w:t>Learning Outcome</w:t>
      </w:r>
      <w:r w:rsidRPr="00994EAD">
        <w:rPr>
          <w:rFonts w:asciiTheme="minorHAnsi" w:hAnsiTheme="minorHAnsi"/>
          <w:b/>
          <w:sz w:val="28"/>
        </w:rPr>
        <w:tab/>
      </w:r>
    </w:p>
    <w:p w:rsidR="00AC4A5A" w:rsidRPr="00AC4A5A" w:rsidRDefault="00241DD2" w:rsidP="00AC4A5A">
      <w:pPr>
        <w:pStyle w:val="ListParagraph"/>
        <w:numPr>
          <w:ilvl w:val="0"/>
          <w:numId w:val="23"/>
        </w:numPr>
        <w:tabs>
          <w:tab w:val="center" w:pos="4560"/>
        </w:tabs>
        <w:rPr>
          <w:rFonts w:asciiTheme="minorHAnsi" w:hAnsiTheme="minorHAnsi"/>
          <w:b/>
          <w:lang w:val="en-GB"/>
        </w:rPr>
      </w:pPr>
      <w:r>
        <w:rPr>
          <w:rFonts w:asciiTheme="minorHAnsi" w:hAnsiTheme="minorHAnsi"/>
          <w:b/>
          <w:lang w:val="en-GB"/>
        </w:rPr>
        <w:t>Analyze</w:t>
      </w:r>
      <w:r w:rsidR="00AC4A5A" w:rsidRPr="00AC4A5A">
        <w:rPr>
          <w:rFonts w:asciiTheme="minorHAnsi" w:hAnsiTheme="minorHAnsi"/>
          <w:b/>
          <w:lang w:val="en-GB"/>
        </w:rPr>
        <w:t xml:space="preserve"> creative experiences for young children that are based on the understanding of child development.  (</w:t>
      </w:r>
      <w:smartTag w:uri="urn:schemas-microsoft-com:office:smarttags" w:element="stockticker">
        <w:r w:rsidR="00AC4A5A" w:rsidRPr="00AC4A5A">
          <w:rPr>
            <w:rFonts w:asciiTheme="minorHAnsi" w:hAnsiTheme="minorHAnsi"/>
            <w:b/>
            <w:lang w:val="en-GB"/>
          </w:rPr>
          <w:t>VLO</w:t>
        </w:r>
      </w:smartTag>
      <w:r w:rsidR="00AC4A5A" w:rsidRPr="00AC4A5A">
        <w:rPr>
          <w:rFonts w:asciiTheme="minorHAnsi" w:hAnsiTheme="minorHAnsi"/>
          <w:b/>
          <w:lang w:val="en-GB"/>
        </w:rPr>
        <w:t>#1)</w:t>
      </w:r>
    </w:p>
    <w:p w:rsidR="00AC4A5A" w:rsidRPr="00994EAD" w:rsidRDefault="00AC4A5A" w:rsidP="00241DD2">
      <w:pPr>
        <w:tabs>
          <w:tab w:val="center" w:pos="4560"/>
        </w:tabs>
        <w:ind w:left="1080"/>
        <w:rPr>
          <w:rFonts w:asciiTheme="minorHAnsi" w:hAnsiTheme="minorHAnsi"/>
          <w:b/>
          <w:u w:val="single"/>
          <w:lang w:val="en-GB"/>
        </w:rPr>
      </w:pPr>
      <w:r w:rsidRPr="00994EAD">
        <w:rPr>
          <w:rFonts w:asciiTheme="minorHAnsi" w:hAnsiTheme="minorHAnsi"/>
          <w:b/>
          <w:u w:val="single"/>
          <w:lang w:val="en-GB"/>
        </w:rPr>
        <w:t>Potential Elements of the Performance:</w:t>
      </w:r>
    </w:p>
    <w:p w:rsidR="00AC4A5A" w:rsidRPr="00AC4A5A" w:rsidRDefault="00AC4A5A" w:rsidP="00241DD2">
      <w:pPr>
        <w:pStyle w:val="ListParagraph"/>
        <w:numPr>
          <w:ilvl w:val="0"/>
          <w:numId w:val="24"/>
        </w:numPr>
        <w:tabs>
          <w:tab w:val="center" w:pos="4560"/>
        </w:tabs>
        <w:ind w:left="1800"/>
        <w:rPr>
          <w:rFonts w:asciiTheme="minorHAnsi" w:hAnsiTheme="minorHAnsi"/>
          <w:lang w:val="en-GB"/>
        </w:rPr>
      </w:pPr>
      <w:r w:rsidRPr="00AC4A5A">
        <w:rPr>
          <w:rFonts w:asciiTheme="minorHAnsi" w:hAnsiTheme="minorHAnsi"/>
          <w:lang w:val="en-GB"/>
        </w:rPr>
        <w:t>Identify the development sequence of music and movement competence reflected in children ranging in age from birth to school age.</w:t>
      </w:r>
    </w:p>
    <w:p w:rsidR="00AC4A5A" w:rsidRPr="00AC4A5A" w:rsidRDefault="00AC4A5A" w:rsidP="00241DD2">
      <w:pPr>
        <w:pStyle w:val="ListParagraph"/>
        <w:numPr>
          <w:ilvl w:val="0"/>
          <w:numId w:val="24"/>
        </w:numPr>
        <w:tabs>
          <w:tab w:val="center" w:pos="4560"/>
        </w:tabs>
        <w:ind w:left="1800"/>
        <w:rPr>
          <w:rFonts w:asciiTheme="minorHAnsi" w:hAnsiTheme="minorHAnsi"/>
          <w:lang w:val="en-GB"/>
        </w:rPr>
      </w:pPr>
      <w:r w:rsidRPr="00AC4A5A">
        <w:rPr>
          <w:rFonts w:asciiTheme="minorHAnsi" w:hAnsiTheme="minorHAnsi"/>
          <w:lang w:val="en-GB"/>
        </w:rPr>
        <w:t>Outline the characteristics of competence within each developmen</w:t>
      </w:r>
      <w:r w:rsidR="00994EAD">
        <w:rPr>
          <w:rFonts w:asciiTheme="minorHAnsi" w:hAnsiTheme="minorHAnsi"/>
          <w:lang w:val="en-GB"/>
        </w:rPr>
        <w:t>tal stage of children’s drawing and exploration of clay.</w:t>
      </w:r>
    </w:p>
    <w:p w:rsidR="00AC4A5A" w:rsidRPr="00AC4A5A" w:rsidRDefault="00AC4A5A" w:rsidP="00241DD2">
      <w:pPr>
        <w:pStyle w:val="ListParagraph"/>
        <w:numPr>
          <w:ilvl w:val="0"/>
          <w:numId w:val="24"/>
        </w:numPr>
        <w:tabs>
          <w:tab w:val="center" w:pos="4560"/>
        </w:tabs>
        <w:ind w:left="1800"/>
        <w:rPr>
          <w:rFonts w:asciiTheme="minorHAnsi" w:hAnsiTheme="minorHAnsi"/>
          <w:lang w:val="en-GB"/>
        </w:rPr>
      </w:pPr>
      <w:r w:rsidRPr="00AC4A5A">
        <w:rPr>
          <w:rFonts w:asciiTheme="minorHAnsi" w:hAnsiTheme="minorHAnsi"/>
          <w:lang w:val="en-GB"/>
        </w:rPr>
        <w:t>Explain the stages of dramatic play development.</w:t>
      </w:r>
    </w:p>
    <w:p w:rsidR="00AC4A5A" w:rsidRPr="00535A1F" w:rsidRDefault="00535A1F" w:rsidP="00AC4A5A">
      <w:pPr>
        <w:pStyle w:val="ListParagraph"/>
        <w:numPr>
          <w:ilvl w:val="0"/>
          <w:numId w:val="24"/>
        </w:numPr>
        <w:tabs>
          <w:tab w:val="center" w:pos="4560"/>
        </w:tabs>
        <w:ind w:left="1800"/>
        <w:rPr>
          <w:rFonts w:asciiTheme="minorHAnsi" w:hAnsiTheme="minorHAnsi"/>
          <w:b/>
          <w:lang w:val="en-GB"/>
        </w:rPr>
      </w:pPr>
      <w:r w:rsidRPr="00535A1F">
        <w:rPr>
          <w:rFonts w:asciiTheme="minorHAnsi" w:hAnsiTheme="minorHAnsi"/>
          <w:lang w:val="en-GB"/>
        </w:rPr>
        <w:t xml:space="preserve">Create a developmentally appropriate plan to incorporate creative experiences within an environment.  </w:t>
      </w:r>
    </w:p>
    <w:p w:rsidR="00535A1F" w:rsidRPr="00535A1F" w:rsidRDefault="00535A1F" w:rsidP="00B27DEF">
      <w:pPr>
        <w:pStyle w:val="ListParagraph"/>
        <w:tabs>
          <w:tab w:val="center" w:pos="4560"/>
        </w:tabs>
        <w:ind w:left="1800"/>
        <w:rPr>
          <w:rFonts w:asciiTheme="minorHAnsi" w:hAnsiTheme="minorHAnsi"/>
          <w:b/>
          <w:lang w:val="en-GB"/>
        </w:rPr>
      </w:pPr>
    </w:p>
    <w:p w:rsidR="00994EAD" w:rsidRDefault="00994EAD" w:rsidP="00AC4A5A">
      <w:pPr>
        <w:tabs>
          <w:tab w:val="center" w:pos="4560"/>
        </w:tabs>
        <w:rPr>
          <w:rFonts w:asciiTheme="minorHAnsi" w:hAnsiTheme="minorHAnsi"/>
          <w:b/>
          <w:lang w:val="en-GB"/>
        </w:rPr>
      </w:pPr>
    </w:p>
    <w:p w:rsidR="00994EAD" w:rsidRDefault="00994EAD" w:rsidP="00AC4A5A">
      <w:pPr>
        <w:tabs>
          <w:tab w:val="center" w:pos="4560"/>
        </w:tabs>
        <w:rPr>
          <w:rFonts w:asciiTheme="minorHAnsi" w:hAnsiTheme="minorHAnsi"/>
          <w:b/>
          <w:lang w:val="en-GB"/>
        </w:rPr>
      </w:pPr>
    </w:p>
    <w:p w:rsidR="00241DD2" w:rsidRDefault="00241DD2" w:rsidP="00AC4A5A">
      <w:pPr>
        <w:tabs>
          <w:tab w:val="center" w:pos="4560"/>
        </w:tabs>
        <w:rPr>
          <w:rFonts w:asciiTheme="minorHAnsi" w:hAnsiTheme="minorHAnsi"/>
          <w:b/>
          <w:lang w:val="en-GB"/>
        </w:rPr>
      </w:pPr>
    </w:p>
    <w:p w:rsidR="00241DD2" w:rsidRPr="00AC4A5A" w:rsidRDefault="00241DD2" w:rsidP="00AC4A5A">
      <w:pPr>
        <w:tabs>
          <w:tab w:val="center" w:pos="4560"/>
        </w:tabs>
        <w:rPr>
          <w:rFonts w:asciiTheme="minorHAnsi" w:hAnsiTheme="minorHAnsi"/>
          <w:b/>
          <w:lang w:val="en-GB"/>
        </w:rPr>
      </w:pPr>
    </w:p>
    <w:p w:rsidR="00AC4A5A" w:rsidRPr="00994EAD" w:rsidRDefault="00AC4A5A" w:rsidP="00AC4A5A">
      <w:pPr>
        <w:rPr>
          <w:rFonts w:asciiTheme="minorHAnsi" w:hAnsiTheme="minorHAnsi"/>
          <w:b/>
          <w:sz w:val="28"/>
        </w:rPr>
      </w:pPr>
      <w:r w:rsidRPr="00994EAD">
        <w:rPr>
          <w:rFonts w:asciiTheme="minorHAnsi" w:hAnsiTheme="minorHAnsi"/>
          <w:b/>
          <w:sz w:val="28"/>
        </w:rPr>
        <w:lastRenderedPageBreak/>
        <w:t>Learning Outcome</w:t>
      </w:r>
      <w:r w:rsidRPr="00994EAD">
        <w:rPr>
          <w:rFonts w:asciiTheme="minorHAnsi" w:hAnsiTheme="minorHAnsi"/>
          <w:b/>
          <w:sz w:val="28"/>
        </w:rPr>
        <w:tab/>
      </w:r>
    </w:p>
    <w:p w:rsidR="00AC4A5A" w:rsidRPr="00241DD2" w:rsidRDefault="00AC4A5A" w:rsidP="00AC4A5A">
      <w:pPr>
        <w:pStyle w:val="ListParagraph"/>
        <w:numPr>
          <w:ilvl w:val="0"/>
          <w:numId w:val="23"/>
        </w:numPr>
        <w:tabs>
          <w:tab w:val="center" w:pos="4560"/>
        </w:tabs>
        <w:rPr>
          <w:rFonts w:asciiTheme="minorHAnsi" w:hAnsiTheme="minorHAnsi"/>
          <w:lang w:val="en-GB"/>
        </w:rPr>
      </w:pPr>
      <w:r w:rsidRPr="00241DD2">
        <w:rPr>
          <w:rFonts w:asciiTheme="minorHAnsi" w:hAnsiTheme="minorHAnsi"/>
          <w:b/>
          <w:lang w:val="en-GB"/>
        </w:rPr>
        <w:t>Apply developmentally appropriate strategies that encourage and support children’s creative expression in a respectful and inclusive manner. (</w:t>
      </w:r>
      <w:smartTag w:uri="urn:schemas-microsoft-com:office:smarttags" w:element="stockticker">
        <w:r w:rsidRPr="00241DD2">
          <w:rPr>
            <w:rFonts w:asciiTheme="minorHAnsi" w:hAnsiTheme="minorHAnsi"/>
            <w:b/>
            <w:lang w:val="en-GB"/>
          </w:rPr>
          <w:t>VLO</w:t>
        </w:r>
      </w:smartTag>
      <w:r w:rsidRPr="00241DD2">
        <w:rPr>
          <w:rFonts w:asciiTheme="minorHAnsi" w:hAnsiTheme="minorHAnsi"/>
          <w:b/>
          <w:lang w:val="en-GB"/>
        </w:rPr>
        <w:t>#4)</w:t>
      </w:r>
    </w:p>
    <w:p w:rsidR="00AC4A5A" w:rsidRPr="00994EAD" w:rsidRDefault="00AC4A5A" w:rsidP="00241DD2">
      <w:pPr>
        <w:tabs>
          <w:tab w:val="center" w:pos="4560"/>
        </w:tabs>
        <w:ind w:left="1440"/>
        <w:rPr>
          <w:rFonts w:asciiTheme="minorHAnsi" w:hAnsiTheme="minorHAnsi"/>
          <w:b/>
          <w:u w:val="single"/>
          <w:lang w:val="en-GB"/>
        </w:rPr>
      </w:pPr>
      <w:r w:rsidRPr="00994EAD">
        <w:rPr>
          <w:rFonts w:asciiTheme="minorHAnsi" w:hAnsiTheme="minorHAnsi"/>
          <w:b/>
          <w:u w:val="single"/>
          <w:lang w:val="en-GB"/>
        </w:rPr>
        <w:t>Potential Elements of the Performance:</w:t>
      </w:r>
    </w:p>
    <w:p w:rsidR="00AC4A5A" w:rsidRPr="00AC4A5A" w:rsidRDefault="00AC4A5A" w:rsidP="00241DD2">
      <w:pPr>
        <w:pStyle w:val="ListParagraph"/>
        <w:numPr>
          <w:ilvl w:val="0"/>
          <w:numId w:val="25"/>
        </w:numPr>
        <w:tabs>
          <w:tab w:val="center" w:pos="4560"/>
        </w:tabs>
        <w:ind w:left="2160"/>
        <w:rPr>
          <w:rFonts w:asciiTheme="minorHAnsi" w:hAnsiTheme="minorHAnsi"/>
          <w:lang w:val="en-GB"/>
        </w:rPr>
      </w:pPr>
      <w:r w:rsidRPr="00AC4A5A">
        <w:rPr>
          <w:rFonts w:asciiTheme="minorHAnsi" w:hAnsiTheme="minorHAnsi"/>
          <w:lang w:val="en-GB"/>
        </w:rPr>
        <w:t>Describe factors that encourage and discourage creativity.</w:t>
      </w:r>
    </w:p>
    <w:p w:rsidR="00AC4A5A" w:rsidRPr="00AC4A5A" w:rsidRDefault="00AC4A5A" w:rsidP="00241DD2">
      <w:pPr>
        <w:pStyle w:val="ListParagraph"/>
        <w:numPr>
          <w:ilvl w:val="0"/>
          <w:numId w:val="25"/>
        </w:numPr>
        <w:tabs>
          <w:tab w:val="center" w:pos="4560"/>
        </w:tabs>
        <w:ind w:left="2160"/>
        <w:rPr>
          <w:rFonts w:asciiTheme="minorHAnsi" w:hAnsiTheme="minorHAnsi"/>
          <w:lang w:val="en-GB"/>
        </w:rPr>
      </w:pPr>
      <w:r w:rsidRPr="00AC4A5A">
        <w:rPr>
          <w:rFonts w:asciiTheme="minorHAnsi" w:hAnsiTheme="minorHAnsi"/>
          <w:lang w:val="en-GB"/>
        </w:rPr>
        <w:t>Examine various strategies employed by early childhood educators in facilitating creative art, music, movement, and drama with children.</w:t>
      </w:r>
    </w:p>
    <w:p w:rsidR="00AC4A5A" w:rsidRPr="00994EAD" w:rsidRDefault="00AC4A5A" w:rsidP="00241DD2">
      <w:pPr>
        <w:pStyle w:val="ListParagraph"/>
        <w:numPr>
          <w:ilvl w:val="0"/>
          <w:numId w:val="25"/>
        </w:numPr>
        <w:ind w:left="2160"/>
        <w:rPr>
          <w:rFonts w:asciiTheme="minorHAnsi" w:hAnsiTheme="minorHAnsi"/>
          <w:lang w:val="en-GB"/>
        </w:rPr>
      </w:pPr>
      <w:r w:rsidRPr="00994EAD">
        <w:rPr>
          <w:rFonts w:asciiTheme="minorHAnsi" w:hAnsiTheme="minorHAnsi"/>
          <w:lang w:val="en-GB"/>
        </w:rPr>
        <w:t>Explain how materials and space are planned to support children’s creative expression</w:t>
      </w:r>
    </w:p>
    <w:p w:rsidR="00AC4A5A" w:rsidRPr="00AC4A5A" w:rsidRDefault="00AC4A5A" w:rsidP="00AC4A5A">
      <w:pPr>
        <w:rPr>
          <w:rFonts w:asciiTheme="minorHAnsi" w:hAnsiTheme="minorHAnsi"/>
          <w:lang w:val="en-GB"/>
        </w:rPr>
      </w:pPr>
    </w:p>
    <w:p w:rsidR="00994EAD" w:rsidRPr="00994EAD" w:rsidRDefault="00994EAD" w:rsidP="00994EAD">
      <w:pPr>
        <w:rPr>
          <w:rFonts w:asciiTheme="minorHAnsi" w:hAnsiTheme="minorHAnsi"/>
          <w:b/>
          <w:sz w:val="28"/>
        </w:rPr>
      </w:pPr>
      <w:r w:rsidRPr="00994EAD">
        <w:rPr>
          <w:rFonts w:asciiTheme="minorHAnsi" w:hAnsiTheme="minorHAnsi"/>
          <w:b/>
          <w:sz w:val="28"/>
        </w:rPr>
        <w:t>Learning Outcome</w:t>
      </w:r>
      <w:r w:rsidRPr="00994EAD">
        <w:rPr>
          <w:rFonts w:asciiTheme="minorHAnsi" w:hAnsiTheme="minorHAnsi"/>
          <w:b/>
          <w:sz w:val="28"/>
        </w:rPr>
        <w:tab/>
      </w:r>
    </w:p>
    <w:p w:rsidR="00AC4A5A" w:rsidRPr="00241DD2" w:rsidRDefault="00AC4A5A" w:rsidP="00AC4A5A">
      <w:pPr>
        <w:pStyle w:val="ListParagraph"/>
        <w:numPr>
          <w:ilvl w:val="0"/>
          <w:numId w:val="23"/>
        </w:numPr>
        <w:tabs>
          <w:tab w:val="center" w:pos="4560"/>
        </w:tabs>
        <w:rPr>
          <w:rFonts w:asciiTheme="minorHAnsi" w:hAnsiTheme="minorHAnsi"/>
          <w:lang w:val="en-GB"/>
        </w:rPr>
      </w:pPr>
      <w:r w:rsidRPr="00241DD2">
        <w:rPr>
          <w:rFonts w:asciiTheme="minorHAnsi" w:hAnsiTheme="minorHAnsi"/>
          <w:b/>
          <w:lang w:val="en-GB"/>
        </w:rPr>
        <w:t xml:space="preserve">Describe basic concepts taught through the creative arts. </w:t>
      </w:r>
    </w:p>
    <w:p w:rsidR="00AC4A5A" w:rsidRPr="00994EAD" w:rsidRDefault="00AC4A5A" w:rsidP="00241DD2">
      <w:pPr>
        <w:tabs>
          <w:tab w:val="center" w:pos="4560"/>
        </w:tabs>
        <w:ind w:left="1440"/>
        <w:rPr>
          <w:rFonts w:asciiTheme="minorHAnsi" w:hAnsiTheme="minorHAnsi"/>
          <w:b/>
          <w:u w:val="single"/>
          <w:lang w:val="en-GB"/>
        </w:rPr>
      </w:pPr>
      <w:r w:rsidRPr="00994EAD">
        <w:rPr>
          <w:rFonts w:asciiTheme="minorHAnsi" w:hAnsiTheme="minorHAnsi"/>
          <w:b/>
          <w:u w:val="single"/>
          <w:lang w:val="en-GB"/>
        </w:rPr>
        <w:t>Potential Elements of the Performance:</w:t>
      </w:r>
    </w:p>
    <w:p w:rsidR="00AC4A5A" w:rsidRPr="00AC4A5A" w:rsidRDefault="00AC4A5A" w:rsidP="00241DD2">
      <w:pPr>
        <w:pStyle w:val="ListParagraph"/>
        <w:numPr>
          <w:ilvl w:val="0"/>
          <w:numId w:val="26"/>
        </w:numPr>
        <w:tabs>
          <w:tab w:val="center" w:pos="4560"/>
        </w:tabs>
        <w:ind w:left="2160"/>
        <w:rPr>
          <w:rFonts w:asciiTheme="minorHAnsi" w:hAnsiTheme="minorHAnsi"/>
          <w:lang w:val="en-GB"/>
        </w:rPr>
      </w:pPr>
      <w:r w:rsidRPr="00AC4A5A">
        <w:rPr>
          <w:rFonts w:asciiTheme="minorHAnsi" w:hAnsiTheme="minorHAnsi"/>
          <w:lang w:val="en-GB"/>
        </w:rPr>
        <w:t>Outline concepts learned by children through participating in creative art, music, movement, and drama.</w:t>
      </w:r>
    </w:p>
    <w:p w:rsidR="00AC4A5A" w:rsidRPr="00AC4A5A" w:rsidRDefault="00AC4A5A" w:rsidP="00241DD2">
      <w:pPr>
        <w:pStyle w:val="ListParagraph"/>
        <w:numPr>
          <w:ilvl w:val="0"/>
          <w:numId w:val="26"/>
        </w:numPr>
        <w:tabs>
          <w:tab w:val="center" w:pos="4560"/>
        </w:tabs>
        <w:ind w:left="2160"/>
        <w:rPr>
          <w:rFonts w:asciiTheme="minorHAnsi" w:hAnsiTheme="minorHAnsi"/>
          <w:lang w:val="en-GB"/>
        </w:rPr>
      </w:pPr>
      <w:r w:rsidRPr="00AC4A5A">
        <w:rPr>
          <w:rFonts w:asciiTheme="minorHAnsi" w:hAnsiTheme="minorHAnsi"/>
          <w:lang w:val="en-GB"/>
        </w:rPr>
        <w:t>Describe strategies for infusing culture through the creative arts curriculum.</w:t>
      </w:r>
    </w:p>
    <w:p w:rsidR="00AC4A5A" w:rsidRPr="00AC4A5A" w:rsidRDefault="00AC4A5A" w:rsidP="00AC4A5A">
      <w:pPr>
        <w:rPr>
          <w:rFonts w:asciiTheme="minorHAnsi" w:hAnsiTheme="minorHAnsi"/>
        </w:rPr>
      </w:pPr>
    </w:p>
    <w:p w:rsidR="00994EAD" w:rsidRDefault="00AC4A5A" w:rsidP="00994EAD">
      <w:pPr>
        <w:rPr>
          <w:rFonts w:asciiTheme="minorHAnsi" w:hAnsiTheme="minorHAnsi"/>
          <w:b/>
          <w:sz w:val="28"/>
          <w:szCs w:val="28"/>
        </w:rPr>
      </w:pPr>
      <w:r w:rsidRPr="00994EAD">
        <w:rPr>
          <w:rFonts w:asciiTheme="minorHAnsi" w:hAnsiTheme="minorHAnsi"/>
          <w:b/>
          <w:sz w:val="28"/>
          <w:szCs w:val="28"/>
        </w:rPr>
        <w:t>Learning Outcome</w:t>
      </w:r>
      <w:r w:rsidRPr="00994EAD">
        <w:rPr>
          <w:rFonts w:asciiTheme="minorHAnsi" w:hAnsiTheme="minorHAnsi"/>
          <w:b/>
          <w:sz w:val="28"/>
          <w:szCs w:val="28"/>
        </w:rPr>
        <w:tab/>
      </w:r>
    </w:p>
    <w:p w:rsidR="00994EAD" w:rsidRPr="00241DD2" w:rsidRDefault="00241DD2" w:rsidP="00994EAD">
      <w:pPr>
        <w:pStyle w:val="ListParagraph"/>
        <w:numPr>
          <w:ilvl w:val="0"/>
          <w:numId w:val="23"/>
        </w:numPr>
        <w:rPr>
          <w:rFonts w:asciiTheme="minorHAnsi" w:hAnsiTheme="minorHAnsi" w:cs="Calibri"/>
          <w:szCs w:val="24"/>
          <w:lang w:eastAsia="en-CA"/>
        </w:rPr>
      </w:pPr>
      <w:r w:rsidRPr="00241DD2">
        <w:rPr>
          <w:rFonts w:asciiTheme="minorHAnsi" w:hAnsiTheme="minorHAnsi" w:cs="Calibri"/>
          <w:b/>
          <w:bCs/>
          <w:szCs w:val="24"/>
          <w:lang w:eastAsia="en-CA"/>
        </w:rPr>
        <w:t>Develop</w:t>
      </w:r>
      <w:r w:rsidR="00AC4A5A" w:rsidRPr="00241DD2">
        <w:rPr>
          <w:rFonts w:asciiTheme="minorHAnsi" w:hAnsiTheme="minorHAnsi" w:cs="Calibri"/>
          <w:b/>
          <w:bCs/>
          <w:szCs w:val="24"/>
          <w:lang w:eastAsia="en-CA"/>
        </w:rPr>
        <w:t xml:space="preserve"> and maintain effective written, oral, nonverbal, and electronic communications with </w:t>
      </w:r>
      <w:r w:rsidR="00AC4A5A" w:rsidRPr="00241DD2">
        <w:rPr>
          <w:rFonts w:asciiTheme="minorHAnsi" w:hAnsiTheme="minorHAnsi" w:cs="Calibri"/>
          <w:b/>
          <w:bCs/>
          <w:lang w:eastAsia="en-CA"/>
        </w:rPr>
        <w:t>others. (</w:t>
      </w:r>
      <w:smartTag w:uri="urn:schemas-microsoft-com:office:smarttags" w:element="stockticker">
        <w:r w:rsidR="00AC4A5A" w:rsidRPr="00241DD2">
          <w:rPr>
            <w:rFonts w:asciiTheme="minorHAnsi" w:hAnsiTheme="minorHAnsi" w:cs="Calibri"/>
            <w:b/>
            <w:bCs/>
            <w:lang w:eastAsia="en-CA"/>
          </w:rPr>
          <w:t>VLO</w:t>
        </w:r>
      </w:smartTag>
      <w:r w:rsidR="00AC4A5A" w:rsidRPr="00241DD2">
        <w:rPr>
          <w:rFonts w:asciiTheme="minorHAnsi" w:hAnsiTheme="minorHAnsi" w:cs="Calibri"/>
          <w:b/>
          <w:bCs/>
          <w:lang w:eastAsia="en-CA"/>
        </w:rPr>
        <w:t>#6)</w:t>
      </w:r>
    </w:p>
    <w:p w:rsidR="00994EAD" w:rsidRDefault="00AC4A5A" w:rsidP="00241DD2">
      <w:pPr>
        <w:tabs>
          <w:tab w:val="center" w:pos="4560"/>
        </w:tabs>
        <w:ind w:left="1800"/>
        <w:rPr>
          <w:rFonts w:asciiTheme="minorHAnsi" w:hAnsiTheme="minorHAnsi"/>
          <w:b/>
          <w:u w:val="single"/>
          <w:lang w:val="en-GB"/>
        </w:rPr>
      </w:pPr>
      <w:r w:rsidRPr="00994EAD">
        <w:rPr>
          <w:rFonts w:asciiTheme="minorHAnsi" w:hAnsiTheme="minorHAnsi"/>
          <w:b/>
          <w:u w:val="single"/>
          <w:lang w:val="en-GB"/>
        </w:rPr>
        <w:t>Potential Elements of the Performance:</w:t>
      </w:r>
    </w:p>
    <w:p w:rsidR="00994EAD" w:rsidRPr="00994EAD" w:rsidRDefault="00AC4A5A" w:rsidP="00241DD2">
      <w:pPr>
        <w:pStyle w:val="ListParagraph"/>
        <w:numPr>
          <w:ilvl w:val="0"/>
          <w:numId w:val="28"/>
        </w:numPr>
        <w:tabs>
          <w:tab w:val="center" w:pos="4560"/>
        </w:tabs>
        <w:ind w:left="2520"/>
        <w:rPr>
          <w:rFonts w:asciiTheme="minorHAnsi" w:hAnsiTheme="minorHAnsi" w:cs="Calibri"/>
          <w:szCs w:val="24"/>
          <w:lang w:eastAsia="en-CA"/>
        </w:rPr>
      </w:pPr>
      <w:r w:rsidRPr="00994EAD">
        <w:rPr>
          <w:rFonts w:asciiTheme="minorHAnsi" w:hAnsiTheme="minorHAnsi" w:cs="Calibri"/>
          <w:szCs w:val="24"/>
          <w:lang w:eastAsia="en-CA"/>
        </w:rPr>
        <w:t xml:space="preserve">Demonstrate respect for diversity* by monitoring and modifying interactions </w:t>
      </w:r>
    </w:p>
    <w:p w:rsidR="00994EAD" w:rsidRPr="00994EAD" w:rsidRDefault="00AC4A5A" w:rsidP="00241DD2">
      <w:pPr>
        <w:pStyle w:val="ListParagraph"/>
        <w:numPr>
          <w:ilvl w:val="0"/>
          <w:numId w:val="28"/>
        </w:numPr>
        <w:tabs>
          <w:tab w:val="center" w:pos="4560"/>
        </w:tabs>
        <w:ind w:left="2520"/>
        <w:rPr>
          <w:rFonts w:asciiTheme="minorHAnsi" w:hAnsiTheme="minorHAnsi" w:cs="Calibri"/>
          <w:szCs w:val="24"/>
          <w:lang w:eastAsia="en-CA"/>
        </w:rPr>
      </w:pPr>
      <w:r w:rsidRPr="00994EAD">
        <w:rPr>
          <w:rFonts w:asciiTheme="minorHAnsi" w:hAnsiTheme="minorHAnsi" w:cs="Calibri"/>
          <w:szCs w:val="24"/>
          <w:lang w:eastAsia="en-CA"/>
        </w:rPr>
        <w:t xml:space="preserve">Demonstrate effective teamwork and team membership through effective collaboration and consultation </w:t>
      </w:r>
    </w:p>
    <w:p w:rsidR="00994EAD" w:rsidRPr="00994EAD" w:rsidRDefault="00AC4A5A" w:rsidP="00241DD2">
      <w:pPr>
        <w:pStyle w:val="ListParagraph"/>
        <w:numPr>
          <w:ilvl w:val="0"/>
          <w:numId w:val="28"/>
        </w:numPr>
        <w:tabs>
          <w:tab w:val="center" w:pos="4560"/>
        </w:tabs>
        <w:ind w:left="2520"/>
        <w:rPr>
          <w:rFonts w:asciiTheme="minorHAnsi" w:hAnsiTheme="minorHAnsi" w:cs="Calibri"/>
          <w:szCs w:val="24"/>
          <w:lang w:eastAsia="en-CA"/>
        </w:rPr>
      </w:pPr>
      <w:r w:rsidRPr="00994EAD">
        <w:rPr>
          <w:rFonts w:asciiTheme="minorHAnsi" w:hAnsiTheme="minorHAnsi" w:cs="Calibri"/>
          <w:szCs w:val="24"/>
          <w:lang w:eastAsia="en-CA"/>
        </w:rPr>
        <w:t xml:space="preserve">Use an accepted standard of writing, grammar, spelling, and format </w:t>
      </w:r>
    </w:p>
    <w:p w:rsidR="00AC4A5A" w:rsidRPr="00994EAD" w:rsidRDefault="00AC4A5A" w:rsidP="00241DD2">
      <w:pPr>
        <w:pStyle w:val="ListParagraph"/>
        <w:numPr>
          <w:ilvl w:val="0"/>
          <w:numId w:val="28"/>
        </w:numPr>
        <w:tabs>
          <w:tab w:val="center" w:pos="4560"/>
        </w:tabs>
        <w:ind w:left="2520"/>
        <w:rPr>
          <w:rFonts w:asciiTheme="minorHAnsi" w:hAnsiTheme="minorHAnsi" w:cs="Calibri"/>
          <w:szCs w:val="24"/>
          <w:lang w:eastAsia="en-CA"/>
        </w:rPr>
      </w:pPr>
      <w:r w:rsidRPr="00994EAD">
        <w:rPr>
          <w:rFonts w:asciiTheme="minorHAnsi" w:hAnsiTheme="minorHAnsi"/>
        </w:rPr>
        <w:t>Express thoughts and ideas that show respect for the diverse opinions, values, belief systems and contributions of others</w:t>
      </w:r>
    </w:p>
    <w:p w:rsidR="0026165D" w:rsidRDefault="0026165D">
      <w:pPr>
        <w:rPr>
          <w:rFonts w:ascii="Arial" w:hAnsi="Arial"/>
        </w:rPr>
      </w:pPr>
    </w:p>
    <w:p w:rsidR="00DF2187" w:rsidRDefault="00DF2187">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994EAD" w:rsidRDefault="00994EAD" w:rsidP="00994EAD">
      <w:pPr>
        <w:widowControl w:val="0"/>
        <w:tabs>
          <w:tab w:val="left" w:pos="-1440"/>
        </w:tabs>
        <w:ind w:left="720" w:hanging="720"/>
        <w:rPr>
          <w:lang w:val="en-GB"/>
        </w:rPr>
      </w:pPr>
      <w:r>
        <w:rPr>
          <w:b/>
          <w:lang w:val="en-GB"/>
        </w:rPr>
        <w:t>Note:</w:t>
      </w:r>
      <w:r>
        <w:rPr>
          <w:b/>
          <w:lang w:val="en-GB"/>
        </w:rPr>
        <w:tab/>
      </w:r>
      <w:r>
        <w:rPr>
          <w:lang w:val="en-GB"/>
        </w:rPr>
        <w:t>These topics sometimes overlap several areas of skill development and are not necessarily intended to be explored in isolated learning units or in order below.</w:t>
      </w:r>
    </w:p>
    <w:p w:rsidR="00994EAD" w:rsidRPr="00994EAD" w:rsidRDefault="00D75465" w:rsidP="00994EAD">
      <w:pPr>
        <w:widowControl w:val="0"/>
        <w:numPr>
          <w:ilvl w:val="0"/>
          <w:numId w:val="30"/>
        </w:numPr>
        <w:rPr>
          <w:rFonts w:asciiTheme="minorHAnsi" w:hAnsiTheme="minorHAnsi"/>
          <w:b/>
        </w:rPr>
      </w:pPr>
      <w:r>
        <w:rPr>
          <w:rFonts w:asciiTheme="minorHAnsi" w:hAnsiTheme="minorHAnsi"/>
          <w:b/>
        </w:rPr>
        <w:t>Exploring the concepts of “creativity” and “creative expression.</w:t>
      </w:r>
    </w:p>
    <w:p w:rsidR="00994EAD" w:rsidRPr="00D75465" w:rsidRDefault="00D75465" w:rsidP="00D75465">
      <w:pPr>
        <w:widowControl w:val="0"/>
        <w:numPr>
          <w:ilvl w:val="0"/>
          <w:numId w:val="30"/>
        </w:numPr>
        <w:rPr>
          <w:rFonts w:asciiTheme="minorHAnsi" w:hAnsiTheme="minorHAnsi"/>
          <w:b/>
        </w:rPr>
      </w:pPr>
      <w:r>
        <w:rPr>
          <w:rFonts w:asciiTheme="minorHAnsi" w:hAnsiTheme="minorHAnsi"/>
          <w:b/>
        </w:rPr>
        <w:t>Creative expression through dramatic play.</w:t>
      </w:r>
    </w:p>
    <w:p w:rsidR="00994EAD" w:rsidRPr="00D75465" w:rsidRDefault="00D75465" w:rsidP="00D75465">
      <w:pPr>
        <w:widowControl w:val="0"/>
        <w:numPr>
          <w:ilvl w:val="0"/>
          <w:numId w:val="30"/>
        </w:numPr>
        <w:rPr>
          <w:rFonts w:ascii="Arial" w:hAnsi="Arial"/>
          <w:b/>
        </w:rPr>
      </w:pPr>
      <w:r>
        <w:rPr>
          <w:rFonts w:asciiTheme="minorHAnsi" w:hAnsiTheme="minorHAnsi"/>
          <w:b/>
        </w:rPr>
        <w:t xml:space="preserve">Creative expression through </w:t>
      </w:r>
      <w:r w:rsidRPr="00D75465">
        <w:rPr>
          <w:rFonts w:asciiTheme="minorHAnsi" w:hAnsiTheme="minorHAnsi"/>
          <w:b/>
        </w:rPr>
        <w:t xml:space="preserve">Music, Movement, and </w:t>
      </w:r>
      <w:r>
        <w:rPr>
          <w:rFonts w:asciiTheme="minorHAnsi" w:hAnsiTheme="minorHAnsi"/>
          <w:b/>
        </w:rPr>
        <w:t>Play</w:t>
      </w:r>
    </w:p>
    <w:p w:rsidR="00D75465" w:rsidRPr="00DF2187" w:rsidRDefault="00D75465" w:rsidP="00D75465">
      <w:pPr>
        <w:widowControl w:val="0"/>
        <w:numPr>
          <w:ilvl w:val="0"/>
          <w:numId w:val="30"/>
        </w:numPr>
        <w:rPr>
          <w:rFonts w:ascii="Arial" w:hAnsi="Arial"/>
          <w:b/>
        </w:rPr>
      </w:pPr>
      <w:r>
        <w:rPr>
          <w:rFonts w:asciiTheme="minorHAnsi" w:hAnsiTheme="minorHAnsi"/>
          <w:b/>
        </w:rPr>
        <w:t>Creative expression through Art and Play</w:t>
      </w:r>
    </w:p>
    <w:p w:rsidR="00DF2187" w:rsidRDefault="00DF2187" w:rsidP="00DF2187">
      <w:pPr>
        <w:widowControl w:val="0"/>
        <w:rPr>
          <w:rFonts w:asciiTheme="minorHAnsi" w:hAnsiTheme="minorHAnsi"/>
          <w:b/>
        </w:rPr>
      </w:pPr>
    </w:p>
    <w:p w:rsidR="00DF2187" w:rsidRPr="00994EAD" w:rsidRDefault="00DF2187" w:rsidP="00DF2187">
      <w:pPr>
        <w:widowControl w:val="0"/>
        <w:rPr>
          <w:rFonts w:ascii="Arial" w:hAnsi="Arial"/>
          <w:b/>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994EAD" w:rsidRPr="00A53540" w:rsidRDefault="00241DD2" w:rsidP="00A53540">
      <w:pPr>
        <w:pStyle w:val="ListParagraph"/>
        <w:numPr>
          <w:ilvl w:val="0"/>
          <w:numId w:val="31"/>
        </w:numPr>
        <w:rPr>
          <w:rFonts w:asciiTheme="minorHAnsi" w:hAnsiTheme="minorHAnsi"/>
        </w:rPr>
      </w:pPr>
      <w:proofErr w:type="spellStart"/>
      <w:r w:rsidRPr="00A53540">
        <w:rPr>
          <w:rFonts w:asciiTheme="minorHAnsi" w:hAnsiTheme="minorHAnsi"/>
        </w:rPr>
        <w:t>Dietze</w:t>
      </w:r>
      <w:proofErr w:type="spellEnd"/>
      <w:r w:rsidRPr="00A53540">
        <w:rPr>
          <w:rFonts w:asciiTheme="minorHAnsi" w:hAnsiTheme="minorHAnsi"/>
        </w:rPr>
        <w:t xml:space="preserve">, </w:t>
      </w:r>
      <w:proofErr w:type="spellStart"/>
      <w:r w:rsidRPr="00A53540">
        <w:rPr>
          <w:rFonts w:asciiTheme="minorHAnsi" w:hAnsiTheme="minorHAnsi"/>
        </w:rPr>
        <w:t>Beverlie</w:t>
      </w:r>
      <w:proofErr w:type="spellEnd"/>
      <w:r w:rsidRPr="00A53540">
        <w:rPr>
          <w:rFonts w:asciiTheme="minorHAnsi" w:hAnsiTheme="minorHAnsi"/>
        </w:rPr>
        <w:t xml:space="preserve"> and Diane </w:t>
      </w:r>
      <w:proofErr w:type="spellStart"/>
      <w:r w:rsidRPr="00A53540">
        <w:rPr>
          <w:rFonts w:asciiTheme="minorHAnsi" w:hAnsiTheme="minorHAnsi"/>
        </w:rPr>
        <w:t>Kashin</w:t>
      </w:r>
      <w:proofErr w:type="spellEnd"/>
      <w:r w:rsidRPr="00A53540">
        <w:rPr>
          <w:rFonts w:asciiTheme="minorHAnsi" w:hAnsiTheme="minorHAnsi"/>
        </w:rPr>
        <w:t xml:space="preserve"> (2010) Playing and Learning in Early Childhood Education. </w:t>
      </w:r>
      <w:r w:rsidR="00A53540" w:rsidRPr="00A53540">
        <w:rPr>
          <w:rFonts w:asciiTheme="minorHAnsi" w:hAnsiTheme="minorHAnsi"/>
        </w:rPr>
        <w:t xml:space="preserve">Toronto, Ontario:  </w:t>
      </w:r>
      <w:r w:rsidRPr="00A53540">
        <w:rPr>
          <w:rFonts w:asciiTheme="minorHAnsi" w:hAnsiTheme="minorHAnsi"/>
        </w:rPr>
        <w:t>Pearson Canada</w:t>
      </w:r>
      <w:proofErr w:type="gramStart"/>
      <w:r w:rsidRPr="00A53540">
        <w:rPr>
          <w:rFonts w:asciiTheme="minorHAnsi" w:hAnsiTheme="minorHAnsi"/>
        </w:rPr>
        <w:t>..</w:t>
      </w:r>
      <w:proofErr w:type="gramEnd"/>
    </w:p>
    <w:p w:rsidR="00241DD2" w:rsidRPr="00A53540" w:rsidRDefault="00241DD2" w:rsidP="00994EAD">
      <w:pPr>
        <w:pStyle w:val="ListParagraph"/>
        <w:rPr>
          <w:rFonts w:asciiTheme="minorHAnsi" w:hAnsiTheme="minorHAnsi"/>
        </w:rPr>
      </w:pPr>
      <w:r w:rsidRPr="00A53540">
        <w:rPr>
          <w:rFonts w:asciiTheme="minorHAnsi" w:hAnsiTheme="minorHAnsi"/>
        </w:rPr>
        <w:t>ISBN: 978-0-13-512546-5</w:t>
      </w:r>
    </w:p>
    <w:p w:rsidR="00241DD2" w:rsidRPr="00A53540" w:rsidRDefault="00241DD2" w:rsidP="00994EAD">
      <w:pPr>
        <w:pStyle w:val="ListParagraph"/>
        <w:rPr>
          <w:rFonts w:asciiTheme="minorHAnsi" w:hAnsiTheme="minorHAnsi"/>
          <w:b/>
          <w:i/>
        </w:rPr>
      </w:pPr>
      <w:r w:rsidRPr="00A53540">
        <w:rPr>
          <w:rFonts w:asciiTheme="minorHAnsi" w:hAnsiTheme="minorHAnsi"/>
          <w:b/>
          <w:i/>
        </w:rPr>
        <w:t>*NOTE: t</w:t>
      </w:r>
      <w:r w:rsidR="00A53540" w:rsidRPr="00A53540">
        <w:rPr>
          <w:rFonts w:asciiTheme="minorHAnsi" w:hAnsiTheme="minorHAnsi"/>
          <w:b/>
          <w:i/>
        </w:rPr>
        <w:t>his book is purchased for ED130 but being used in ED134.</w:t>
      </w:r>
    </w:p>
    <w:p w:rsidR="00445A7D" w:rsidRPr="00A53540" w:rsidRDefault="00A53540" w:rsidP="00A53540">
      <w:pPr>
        <w:pStyle w:val="ListParagraph"/>
        <w:numPr>
          <w:ilvl w:val="0"/>
          <w:numId w:val="31"/>
        </w:numPr>
        <w:rPr>
          <w:rFonts w:ascii="Arial" w:hAnsi="Arial"/>
        </w:rPr>
      </w:pPr>
      <w:r w:rsidRPr="00A53540">
        <w:rPr>
          <w:rFonts w:asciiTheme="minorHAnsi" w:hAnsiTheme="minorHAnsi"/>
        </w:rPr>
        <w:t xml:space="preserve">Access to </w:t>
      </w:r>
      <w:proofErr w:type="spellStart"/>
      <w:smartTag w:uri="urn:schemas-microsoft-com:office:smarttags" w:element="stockticker">
        <w:r w:rsidRPr="00A53540">
          <w:rPr>
            <w:rFonts w:asciiTheme="minorHAnsi" w:hAnsiTheme="minorHAnsi"/>
          </w:rPr>
          <w:t>LMS</w:t>
        </w:r>
      </w:smartTag>
      <w:proofErr w:type="spellEnd"/>
      <w:r w:rsidRPr="00A53540">
        <w:rPr>
          <w:rFonts w:asciiTheme="minorHAnsi" w:hAnsiTheme="minorHAnsi"/>
        </w:rPr>
        <w:t xml:space="preserve"> and articles posted on the </w:t>
      </w:r>
      <w:proofErr w:type="spellStart"/>
      <w:smartTag w:uri="urn:schemas-microsoft-com:office:smarttags" w:element="stockticker">
        <w:r w:rsidRPr="00A53540">
          <w:rPr>
            <w:rFonts w:asciiTheme="minorHAnsi" w:hAnsiTheme="minorHAnsi"/>
          </w:rPr>
          <w:t>LMS</w:t>
        </w:r>
      </w:smartTag>
      <w:proofErr w:type="spellEnd"/>
      <w:r w:rsidRPr="00A53540">
        <w:rPr>
          <w:rFonts w:asciiTheme="minorHAnsi" w:hAnsiTheme="minorHAnsi"/>
        </w:rPr>
        <w:t xml:space="preserve"> site for ED134.</w:t>
      </w:r>
    </w:p>
    <w:p w:rsidR="0026165D" w:rsidRDefault="0026165D">
      <w:pPr>
        <w:rPr>
          <w:rFonts w:ascii="Arial" w:hAnsi="Arial"/>
        </w:rPr>
      </w:pPr>
    </w:p>
    <w:p w:rsidR="000C6775" w:rsidRDefault="000C6775">
      <w:pPr>
        <w:rPr>
          <w:rFonts w:ascii="Arial" w:hAnsi="Arial"/>
        </w:rPr>
      </w:pPr>
    </w:p>
    <w:p w:rsidR="00DF2187" w:rsidRDefault="00DF2187">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576E0C" w:rsidP="00576E0C">
      <w:pPr>
        <w:ind w:left="720"/>
        <w:rPr>
          <w:rFonts w:ascii="Arial" w:hAnsi="Arial"/>
          <w:sz w:val="20"/>
        </w:rPr>
      </w:pPr>
      <w:r w:rsidRPr="00576E0C">
        <w:rPr>
          <w:rFonts w:ascii="Arial" w:hAnsi="Arial"/>
          <w:sz w:val="20"/>
        </w:rPr>
        <w:t>(</w:t>
      </w:r>
      <w:proofErr w:type="gramStart"/>
      <w:r w:rsidR="00445A7D" w:rsidRPr="00576E0C">
        <w:rPr>
          <w:rFonts w:ascii="Arial" w:hAnsi="Arial"/>
          <w:sz w:val="20"/>
        </w:rPr>
        <w:t>breakdown</w:t>
      </w:r>
      <w:proofErr w:type="gramEnd"/>
      <w:r w:rsidR="00445A7D" w:rsidRPr="00576E0C">
        <w:rPr>
          <w:rFonts w:ascii="Arial" w:hAnsi="Arial"/>
          <w:sz w:val="20"/>
        </w:rPr>
        <w:t xml:space="preserve"> of tests/assignments and their weights relative to calculating the final grade </w:t>
      </w:r>
      <w:r w:rsidRPr="00576E0C">
        <w:rPr>
          <w:rFonts w:ascii="Arial" w:hAnsi="Arial"/>
          <w:sz w:val="20"/>
        </w:rPr>
        <w:t>for the course)</w:t>
      </w:r>
    </w:p>
    <w:p w:rsidR="00DF2187" w:rsidRPr="00576E0C" w:rsidRDefault="00DF2187" w:rsidP="00576E0C">
      <w:pPr>
        <w:ind w:left="720"/>
        <w:rPr>
          <w:rFonts w:ascii="Arial" w:hAnsi="Arial"/>
          <w:sz w:val="20"/>
        </w:rPr>
      </w:pPr>
    </w:p>
    <w:p w:rsidR="005C139D" w:rsidRPr="008A38DE" w:rsidRDefault="005C139D" w:rsidP="005C139D">
      <w:pPr>
        <w:tabs>
          <w:tab w:val="center" w:pos="4560"/>
        </w:tabs>
        <w:rPr>
          <w:rFonts w:asciiTheme="minorHAnsi" w:hAnsiTheme="minorHAnsi"/>
          <w:b/>
          <w:u w:val="single"/>
          <w:lang w:val="en-GB"/>
        </w:rPr>
      </w:pPr>
      <w:r w:rsidRPr="008A38DE">
        <w:rPr>
          <w:rFonts w:asciiTheme="minorHAnsi" w:hAnsiTheme="minorHAnsi"/>
          <w:b/>
          <w:u w:val="single"/>
          <w:lang w:val="en-GB"/>
        </w:rPr>
        <w:t xml:space="preserve">Assignment:  Communicating through the </w:t>
      </w:r>
      <w:r w:rsidR="006C25DA" w:rsidRPr="008A38DE">
        <w:rPr>
          <w:rFonts w:asciiTheme="minorHAnsi" w:hAnsiTheme="minorHAnsi"/>
          <w:b/>
          <w:u w:val="single"/>
          <w:lang w:val="en-GB"/>
        </w:rPr>
        <w:t>a</w:t>
      </w:r>
      <w:r w:rsidRPr="008A38DE">
        <w:rPr>
          <w:rFonts w:asciiTheme="minorHAnsi" w:hAnsiTheme="minorHAnsi"/>
          <w:b/>
          <w:u w:val="single"/>
          <w:lang w:val="en-GB"/>
        </w:rPr>
        <w:t xml:space="preserve">rts the value of </w:t>
      </w:r>
      <w:r w:rsidR="00A34D5B">
        <w:rPr>
          <w:rFonts w:asciiTheme="minorHAnsi" w:hAnsiTheme="minorHAnsi"/>
          <w:b/>
          <w:u w:val="single"/>
          <w:lang w:val="en-GB"/>
        </w:rPr>
        <w:t xml:space="preserve">creative art experiences.        </w:t>
      </w:r>
      <w:r w:rsidR="008A38DE" w:rsidRPr="008A38DE">
        <w:rPr>
          <w:rFonts w:asciiTheme="minorHAnsi" w:hAnsiTheme="minorHAnsi"/>
          <w:b/>
          <w:u w:val="single"/>
          <w:lang w:val="en-GB"/>
        </w:rPr>
        <w:t xml:space="preserve">          </w:t>
      </w:r>
      <w:r w:rsidR="00535A1F" w:rsidRPr="008A38DE">
        <w:rPr>
          <w:rFonts w:asciiTheme="minorHAnsi" w:hAnsiTheme="minorHAnsi"/>
          <w:b/>
          <w:u w:val="single"/>
          <w:lang w:val="en-GB"/>
        </w:rPr>
        <w:t>1</w:t>
      </w:r>
      <w:r w:rsidRPr="008A38DE">
        <w:rPr>
          <w:rFonts w:asciiTheme="minorHAnsi" w:hAnsiTheme="minorHAnsi"/>
          <w:b/>
          <w:u w:val="single"/>
          <w:lang w:val="en-GB"/>
        </w:rPr>
        <w:t>0%</w:t>
      </w:r>
    </w:p>
    <w:p w:rsidR="005C139D" w:rsidRDefault="00535A1F" w:rsidP="005C139D">
      <w:pPr>
        <w:pStyle w:val="ListParagraph"/>
        <w:numPr>
          <w:ilvl w:val="0"/>
          <w:numId w:val="32"/>
        </w:numPr>
        <w:tabs>
          <w:tab w:val="center" w:pos="4560"/>
        </w:tabs>
        <w:rPr>
          <w:rFonts w:asciiTheme="minorHAnsi" w:hAnsiTheme="minorHAnsi"/>
          <w:i/>
          <w:sz w:val="20"/>
          <w:lang w:val="en-GB"/>
        </w:rPr>
      </w:pPr>
      <w:r w:rsidRPr="00072CDE">
        <w:rPr>
          <w:rFonts w:asciiTheme="minorHAnsi" w:hAnsiTheme="minorHAnsi"/>
          <w:b/>
          <w:sz w:val="22"/>
          <w:lang w:val="en-GB"/>
        </w:rPr>
        <w:t>Each student will</w:t>
      </w:r>
      <w:r w:rsidR="005C139D" w:rsidRPr="00072CDE">
        <w:rPr>
          <w:rFonts w:asciiTheme="minorHAnsi" w:hAnsiTheme="minorHAnsi"/>
          <w:b/>
          <w:sz w:val="22"/>
          <w:lang w:val="en-GB"/>
        </w:rPr>
        <w:t xml:space="preserve"> create and present </w:t>
      </w:r>
      <w:r w:rsidR="00FE27D6" w:rsidRPr="00072CDE">
        <w:rPr>
          <w:rFonts w:asciiTheme="minorHAnsi" w:hAnsiTheme="minorHAnsi"/>
          <w:b/>
          <w:sz w:val="22"/>
          <w:lang w:val="en-GB"/>
        </w:rPr>
        <w:t>a visual</w:t>
      </w:r>
      <w:r w:rsidR="005C139D" w:rsidRPr="00072CDE">
        <w:rPr>
          <w:rFonts w:asciiTheme="minorHAnsi" w:hAnsiTheme="minorHAnsi"/>
          <w:b/>
          <w:sz w:val="22"/>
          <w:lang w:val="en-GB"/>
        </w:rPr>
        <w:t xml:space="preserve"> and or auditory piece that communicates to the public the value of </w:t>
      </w:r>
      <w:r w:rsidR="00A34D5B" w:rsidRPr="00072CDE">
        <w:rPr>
          <w:rFonts w:asciiTheme="minorHAnsi" w:hAnsiTheme="minorHAnsi"/>
          <w:b/>
          <w:sz w:val="22"/>
          <w:lang w:val="en-GB"/>
        </w:rPr>
        <w:t>creative art experiences</w:t>
      </w:r>
      <w:r w:rsidR="005C139D" w:rsidRPr="00072CDE">
        <w:rPr>
          <w:rFonts w:asciiTheme="minorHAnsi" w:hAnsiTheme="minorHAnsi"/>
          <w:b/>
          <w:sz w:val="22"/>
          <w:lang w:val="en-GB"/>
        </w:rPr>
        <w:t xml:space="preserve"> </w:t>
      </w:r>
      <w:r w:rsidRPr="00072CDE">
        <w:rPr>
          <w:rFonts w:asciiTheme="minorHAnsi" w:hAnsiTheme="minorHAnsi"/>
          <w:b/>
          <w:sz w:val="22"/>
          <w:lang w:val="en-GB"/>
        </w:rPr>
        <w:t>to</w:t>
      </w:r>
      <w:r w:rsidR="005C139D" w:rsidRPr="00072CDE">
        <w:rPr>
          <w:rFonts w:asciiTheme="minorHAnsi" w:hAnsiTheme="minorHAnsi"/>
          <w:b/>
          <w:sz w:val="22"/>
          <w:lang w:val="en-GB"/>
        </w:rPr>
        <w:t xml:space="preserve"> the development of the whole child</w:t>
      </w:r>
      <w:r w:rsidR="005C139D" w:rsidRPr="000C6775">
        <w:rPr>
          <w:rFonts w:asciiTheme="minorHAnsi" w:hAnsiTheme="minorHAnsi"/>
          <w:sz w:val="22"/>
          <w:lang w:val="en-GB"/>
        </w:rPr>
        <w:t xml:space="preserve">.  </w:t>
      </w:r>
      <w:r w:rsidR="005C139D" w:rsidRPr="000C6775">
        <w:rPr>
          <w:rFonts w:asciiTheme="minorHAnsi" w:hAnsiTheme="minorHAnsi"/>
          <w:i/>
          <w:sz w:val="20"/>
          <w:lang w:val="en-GB"/>
        </w:rPr>
        <w:t xml:space="preserve">Details of the assignment format will be reviewed in class and posted on </w:t>
      </w:r>
      <w:proofErr w:type="spellStart"/>
      <w:smartTag w:uri="urn:schemas-microsoft-com:office:smarttags" w:element="stockticker">
        <w:r w:rsidR="005C139D" w:rsidRPr="000C6775">
          <w:rPr>
            <w:rFonts w:asciiTheme="minorHAnsi" w:hAnsiTheme="minorHAnsi"/>
            <w:i/>
            <w:sz w:val="20"/>
            <w:lang w:val="en-GB"/>
          </w:rPr>
          <w:t>LMS</w:t>
        </w:r>
      </w:smartTag>
      <w:proofErr w:type="spellEnd"/>
      <w:r w:rsidR="005C139D" w:rsidRPr="000C6775">
        <w:rPr>
          <w:rFonts w:asciiTheme="minorHAnsi" w:hAnsiTheme="minorHAnsi"/>
          <w:i/>
          <w:sz w:val="20"/>
          <w:lang w:val="en-GB"/>
        </w:rPr>
        <w:t>.</w:t>
      </w:r>
    </w:p>
    <w:p w:rsidR="00A34D5B" w:rsidRDefault="00A34D5B" w:rsidP="00A34D5B">
      <w:pPr>
        <w:jc w:val="both"/>
        <w:rPr>
          <w:rFonts w:asciiTheme="minorHAnsi" w:hAnsiTheme="minorHAnsi"/>
          <w:i/>
          <w:sz w:val="20"/>
          <w:szCs w:val="24"/>
        </w:rPr>
      </w:pPr>
      <w:r w:rsidRPr="00A34D5B">
        <w:rPr>
          <w:rFonts w:asciiTheme="minorHAnsi" w:hAnsiTheme="minorHAnsi"/>
          <w:b/>
          <w:i/>
          <w:sz w:val="20"/>
          <w:szCs w:val="24"/>
        </w:rPr>
        <w:t>NOTE</w:t>
      </w:r>
      <w:r>
        <w:rPr>
          <w:rFonts w:asciiTheme="minorHAnsi" w:hAnsiTheme="minorHAnsi"/>
          <w:i/>
          <w:sz w:val="20"/>
          <w:szCs w:val="24"/>
        </w:rPr>
        <w:t xml:space="preserve">: </w:t>
      </w:r>
      <w:r w:rsidRPr="00A34D5B">
        <w:rPr>
          <w:rFonts w:asciiTheme="minorHAnsi" w:hAnsiTheme="minorHAnsi"/>
          <w:i/>
          <w:sz w:val="20"/>
          <w:szCs w:val="24"/>
        </w:rPr>
        <w:t>Students who do not present on their presentation date will forfeit the mark for that assignment, Students are encouraged to communicate with their instructor if extenuating circumstances exists and request an extension. Granting extensions is up to the discretion of the instructor.</w:t>
      </w:r>
    </w:p>
    <w:p w:rsidR="00DF2187" w:rsidRDefault="00DF2187" w:rsidP="00A34D5B">
      <w:pPr>
        <w:jc w:val="both"/>
        <w:rPr>
          <w:rFonts w:asciiTheme="minorHAnsi" w:hAnsiTheme="minorHAnsi"/>
          <w:i/>
          <w:sz w:val="20"/>
          <w:szCs w:val="24"/>
        </w:rPr>
      </w:pPr>
    </w:p>
    <w:p w:rsidR="00DF2187" w:rsidRPr="00A34D5B" w:rsidRDefault="00DF2187" w:rsidP="00A34D5B">
      <w:pPr>
        <w:jc w:val="both"/>
        <w:rPr>
          <w:rFonts w:asciiTheme="minorHAnsi" w:hAnsiTheme="minorHAnsi"/>
          <w:i/>
          <w:sz w:val="20"/>
          <w:lang w:val="en-GB"/>
        </w:rPr>
      </w:pPr>
    </w:p>
    <w:p w:rsidR="00FE27D6" w:rsidRPr="008A38DE" w:rsidRDefault="00FE27D6" w:rsidP="00FE27D6">
      <w:pPr>
        <w:tabs>
          <w:tab w:val="center" w:pos="4560"/>
        </w:tabs>
        <w:rPr>
          <w:rFonts w:asciiTheme="minorHAnsi" w:hAnsiTheme="minorHAnsi"/>
          <w:b/>
          <w:u w:val="single"/>
          <w:lang w:val="en-GB"/>
        </w:rPr>
      </w:pPr>
      <w:r w:rsidRPr="008A38DE">
        <w:rPr>
          <w:rFonts w:asciiTheme="minorHAnsi" w:hAnsiTheme="minorHAnsi"/>
          <w:b/>
          <w:u w:val="single"/>
          <w:lang w:val="en-GB"/>
        </w:rPr>
        <w:t>Assignment:  Case Study</w:t>
      </w:r>
      <w:r w:rsidR="006C25DA" w:rsidRPr="008A38DE">
        <w:rPr>
          <w:rFonts w:asciiTheme="minorHAnsi" w:hAnsiTheme="minorHAnsi"/>
          <w:b/>
          <w:u w:val="single"/>
          <w:lang w:val="en-GB"/>
        </w:rPr>
        <w:t xml:space="preserve">: </w:t>
      </w:r>
      <w:r w:rsidRPr="008A38DE">
        <w:rPr>
          <w:rFonts w:asciiTheme="minorHAnsi" w:hAnsiTheme="minorHAnsi"/>
          <w:b/>
          <w:u w:val="single"/>
          <w:lang w:val="en-GB"/>
        </w:rPr>
        <w:t xml:space="preserve"> Analysis and Recommendations.        </w:t>
      </w:r>
      <w:r w:rsidRPr="008A38DE">
        <w:rPr>
          <w:rFonts w:asciiTheme="minorHAnsi" w:hAnsiTheme="minorHAnsi"/>
          <w:b/>
          <w:u w:val="single"/>
          <w:lang w:val="en-GB"/>
        </w:rPr>
        <w:tab/>
      </w:r>
      <w:r w:rsidRPr="008A38DE">
        <w:rPr>
          <w:rFonts w:asciiTheme="minorHAnsi" w:hAnsiTheme="minorHAnsi"/>
          <w:b/>
          <w:u w:val="single"/>
          <w:lang w:val="en-GB"/>
        </w:rPr>
        <w:tab/>
      </w:r>
      <w:r w:rsidRPr="008A38DE">
        <w:rPr>
          <w:rFonts w:asciiTheme="minorHAnsi" w:hAnsiTheme="minorHAnsi"/>
          <w:b/>
          <w:u w:val="single"/>
          <w:lang w:val="en-GB"/>
        </w:rPr>
        <w:tab/>
      </w:r>
      <w:r w:rsidRPr="008A38DE">
        <w:rPr>
          <w:rFonts w:asciiTheme="minorHAnsi" w:hAnsiTheme="minorHAnsi"/>
          <w:b/>
          <w:u w:val="single"/>
          <w:lang w:val="en-GB"/>
        </w:rPr>
        <w:tab/>
      </w:r>
      <w:r w:rsidR="008A38DE" w:rsidRPr="008A38DE">
        <w:rPr>
          <w:rFonts w:asciiTheme="minorHAnsi" w:hAnsiTheme="minorHAnsi"/>
          <w:b/>
          <w:u w:val="single"/>
          <w:lang w:val="en-GB"/>
        </w:rPr>
        <w:t xml:space="preserve">           </w:t>
      </w:r>
      <w:r w:rsidRPr="008A38DE">
        <w:rPr>
          <w:rFonts w:asciiTheme="minorHAnsi" w:hAnsiTheme="minorHAnsi"/>
          <w:b/>
          <w:u w:val="single"/>
          <w:lang w:val="en-GB"/>
        </w:rPr>
        <w:t>20%</w:t>
      </w:r>
    </w:p>
    <w:p w:rsidR="006C25DA" w:rsidRDefault="006C25DA" w:rsidP="006C25DA">
      <w:pPr>
        <w:pStyle w:val="ListParagraph"/>
        <w:numPr>
          <w:ilvl w:val="0"/>
          <w:numId w:val="32"/>
        </w:numPr>
        <w:tabs>
          <w:tab w:val="center" w:pos="4560"/>
        </w:tabs>
        <w:rPr>
          <w:rFonts w:asciiTheme="minorHAnsi" w:hAnsiTheme="minorHAnsi"/>
          <w:i/>
          <w:sz w:val="20"/>
          <w:lang w:val="en-GB"/>
        </w:rPr>
      </w:pPr>
      <w:r w:rsidRPr="00072CDE">
        <w:rPr>
          <w:rFonts w:asciiTheme="minorHAnsi" w:hAnsiTheme="minorHAnsi"/>
          <w:b/>
          <w:sz w:val="22"/>
          <w:lang w:val="en-GB"/>
        </w:rPr>
        <w:t>Each student will be given a case study to analyze and recommend developmentally appropriate creative opportunities, based on the content learned from the course</w:t>
      </w:r>
      <w:r>
        <w:rPr>
          <w:rFonts w:asciiTheme="minorHAnsi" w:hAnsiTheme="minorHAnsi"/>
          <w:sz w:val="22"/>
          <w:lang w:val="en-GB"/>
        </w:rPr>
        <w:t>.</w:t>
      </w:r>
      <w:r w:rsidRPr="006C25DA">
        <w:rPr>
          <w:rFonts w:asciiTheme="minorHAnsi" w:hAnsiTheme="minorHAnsi"/>
          <w:i/>
          <w:sz w:val="20"/>
          <w:lang w:val="en-GB"/>
        </w:rPr>
        <w:t xml:space="preserve"> </w:t>
      </w:r>
      <w:r w:rsidRPr="000C6775">
        <w:rPr>
          <w:rFonts w:asciiTheme="minorHAnsi" w:hAnsiTheme="minorHAnsi"/>
          <w:i/>
          <w:sz w:val="20"/>
          <w:lang w:val="en-GB"/>
        </w:rPr>
        <w:t xml:space="preserve">Details of the assignment format will be reviewed in class and posted on </w:t>
      </w:r>
      <w:proofErr w:type="spellStart"/>
      <w:smartTag w:uri="urn:schemas-microsoft-com:office:smarttags" w:element="stockticker">
        <w:r w:rsidRPr="000C6775">
          <w:rPr>
            <w:rFonts w:asciiTheme="minorHAnsi" w:hAnsiTheme="minorHAnsi"/>
            <w:i/>
            <w:sz w:val="20"/>
            <w:lang w:val="en-GB"/>
          </w:rPr>
          <w:t>LMS</w:t>
        </w:r>
      </w:smartTag>
      <w:proofErr w:type="spellEnd"/>
      <w:r w:rsidRPr="000C6775">
        <w:rPr>
          <w:rFonts w:asciiTheme="minorHAnsi" w:hAnsiTheme="minorHAnsi"/>
          <w:i/>
          <w:sz w:val="20"/>
          <w:lang w:val="en-GB"/>
        </w:rPr>
        <w:t>.</w:t>
      </w:r>
    </w:p>
    <w:p w:rsidR="008A38DE" w:rsidRDefault="00A34D5B" w:rsidP="00A34D5B">
      <w:pPr>
        <w:jc w:val="both"/>
        <w:rPr>
          <w:rFonts w:asciiTheme="minorHAnsi" w:hAnsiTheme="minorHAnsi"/>
          <w:i/>
          <w:sz w:val="20"/>
          <w:szCs w:val="24"/>
        </w:rPr>
      </w:pPr>
      <w:r w:rsidRPr="00A34D5B">
        <w:rPr>
          <w:rFonts w:asciiTheme="minorHAnsi" w:hAnsiTheme="minorHAnsi"/>
          <w:b/>
          <w:i/>
          <w:sz w:val="20"/>
          <w:szCs w:val="24"/>
        </w:rPr>
        <w:t>NOTE:</w:t>
      </w:r>
      <w:r>
        <w:rPr>
          <w:rFonts w:asciiTheme="minorHAnsi" w:hAnsiTheme="minorHAnsi"/>
          <w:i/>
          <w:sz w:val="20"/>
          <w:szCs w:val="24"/>
        </w:rPr>
        <w:t xml:space="preserve"> </w:t>
      </w:r>
      <w:r w:rsidR="008A38DE" w:rsidRPr="00A34D5B">
        <w:rPr>
          <w:rFonts w:asciiTheme="minorHAnsi" w:hAnsiTheme="minorHAnsi"/>
          <w:i/>
          <w:sz w:val="20"/>
          <w:szCs w:val="24"/>
        </w:rPr>
        <w:t xml:space="preserve">All assignments must be submitted on the </w:t>
      </w:r>
      <w:r w:rsidR="008A38DE" w:rsidRPr="00A34D5B">
        <w:rPr>
          <w:rFonts w:asciiTheme="minorHAnsi" w:hAnsiTheme="minorHAnsi"/>
          <w:b/>
          <w:i/>
          <w:sz w:val="20"/>
          <w:szCs w:val="24"/>
        </w:rPr>
        <w:t>due date at the beginning of the class</w:t>
      </w:r>
      <w:r w:rsidR="008A38DE" w:rsidRPr="00A34D5B">
        <w:rPr>
          <w:rFonts w:asciiTheme="minorHAnsi" w:hAnsiTheme="minorHAnsi"/>
          <w:i/>
          <w:sz w:val="20"/>
          <w:szCs w:val="24"/>
        </w:rPr>
        <w:t xml:space="preserve"> period unless otherwise specified by the professor. Late submissions </w:t>
      </w:r>
      <w:r w:rsidR="008A38DE" w:rsidRPr="00A34D5B">
        <w:rPr>
          <w:rFonts w:asciiTheme="minorHAnsi" w:hAnsiTheme="minorHAnsi"/>
          <w:b/>
          <w:bCs/>
          <w:i/>
          <w:iCs/>
          <w:sz w:val="20"/>
          <w:szCs w:val="24"/>
        </w:rPr>
        <w:t>will be deducted 5% per day</w:t>
      </w:r>
      <w:r w:rsidR="008A38DE" w:rsidRPr="00A34D5B">
        <w:rPr>
          <w:rFonts w:asciiTheme="minorHAnsi" w:hAnsiTheme="minorHAnsi"/>
          <w:i/>
          <w:sz w:val="20"/>
          <w:szCs w:val="24"/>
        </w:rPr>
        <w:t xml:space="preserve"> which commences at the end of the class in which the assignment was </w:t>
      </w:r>
      <w:proofErr w:type="gramStart"/>
      <w:r w:rsidR="008A38DE" w:rsidRPr="00A34D5B">
        <w:rPr>
          <w:rFonts w:asciiTheme="minorHAnsi" w:hAnsiTheme="minorHAnsi"/>
          <w:i/>
          <w:sz w:val="20"/>
          <w:szCs w:val="24"/>
        </w:rPr>
        <w:t>due,</w:t>
      </w:r>
      <w:proofErr w:type="gramEnd"/>
      <w:r w:rsidR="008A38DE" w:rsidRPr="00A34D5B">
        <w:rPr>
          <w:rFonts w:asciiTheme="minorHAnsi" w:hAnsiTheme="minorHAnsi"/>
          <w:i/>
          <w:sz w:val="20"/>
          <w:szCs w:val="24"/>
        </w:rPr>
        <w:t xml:space="preserve"> Assign</w:t>
      </w:r>
      <w:r w:rsidR="008A38DE" w:rsidRPr="00A34D5B">
        <w:rPr>
          <w:rFonts w:asciiTheme="minorHAnsi" w:hAnsiTheme="minorHAnsi"/>
          <w:b/>
          <w:i/>
          <w:sz w:val="20"/>
          <w:szCs w:val="24"/>
        </w:rPr>
        <w:t>ments will only be accepted after the due date for a period of 5 school days.  At that point, the student will receive automatic an “0” for the assignment</w:t>
      </w:r>
      <w:proofErr w:type="gramStart"/>
      <w:r w:rsidR="008A38DE" w:rsidRPr="00A34D5B">
        <w:rPr>
          <w:rFonts w:asciiTheme="minorHAnsi" w:hAnsiTheme="minorHAnsi"/>
          <w:b/>
          <w:i/>
          <w:sz w:val="20"/>
          <w:szCs w:val="24"/>
        </w:rPr>
        <w:t>.</w:t>
      </w:r>
      <w:r w:rsidR="008A38DE" w:rsidRPr="00A34D5B">
        <w:rPr>
          <w:rFonts w:asciiTheme="minorHAnsi" w:hAnsiTheme="minorHAnsi"/>
          <w:i/>
          <w:sz w:val="20"/>
          <w:szCs w:val="24"/>
        </w:rPr>
        <w:t>.</w:t>
      </w:r>
      <w:proofErr w:type="gramEnd"/>
      <w:r w:rsidR="008A38DE" w:rsidRPr="00A34D5B">
        <w:rPr>
          <w:rFonts w:asciiTheme="minorHAnsi" w:hAnsiTheme="minorHAnsi"/>
          <w:i/>
          <w:sz w:val="20"/>
          <w:szCs w:val="24"/>
        </w:rPr>
        <w:t xml:space="preserve">  Students are encouraged to communicate with their instructor if extenuating circumstances exists and request an extension. Granting extensions is up to the discretion of the instructor.</w:t>
      </w:r>
    </w:p>
    <w:p w:rsidR="00DF2187" w:rsidRDefault="00DF2187" w:rsidP="00A34D5B">
      <w:pPr>
        <w:jc w:val="both"/>
        <w:rPr>
          <w:rFonts w:asciiTheme="minorHAnsi" w:hAnsiTheme="minorHAnsi"/>
          <w:i/>
          <w:sz w:val="20"/>
          <w:szCs w:val="24"/>
        </w:rPr>
      </w:pPr>
    </w:p>
    <w:p w:rsidR="00DF2187" w:rsidRPr="00A34D5B" w:rsidRDefault="00DF2187" w:rsidP="00A34D5B">
      <w:pPr>
        <w:jc w:val="both"/>
        <w:rPr>
          <w:rFonts w:asciiTheme="minorHAnsi" w:hAnsiTheme="minorHAnsi"/>
          <w:i/>
          <w:sz w:val="20"/>
          <w:szCs w:val="24"/>
        </w:rPr>
      </w:pPr>
    </w:p>
    <w:p w:rsidR="005C139D" w:rsidRPr="008A38DE" w:rsidRDefault="005C139D" w:rsidP="008A38DE">
      <w:pPr>
        <w:tabs>
          <w:tab w:val="center" w:pos="4560"/>
          <w:tab w:val="left" w:pos="9345"/>
        </w:tabs>
        <w:jc w:val="both"/>
        <w:rPr>
          <w:rFonts w:asciiTheme="minorHAnsi" w:hAnsiTheme="minorHAnsi"/>
          <w:b/>
          <w:u w:val="single"/>
          <w:lang w:val="en-GB"/>
        </w:rPr>
      </w:pPr>
      <w:r w:rsidRPr="008A38DE">
        <w:rPr>
          <w:rFonts w:asciiTheme="minorHAnsi" w:hAnsiTheme="minorHAnsi"/>
          <w:b/>
          <w:u w:val="single"/>
          <w:lang w:val="en-GB"/>
        </w:rPr>
        <w:t xml:space="preserve">Assignment:  </w:t>
      </w:r>
      <w:r w:rsidR="006C25DA" w:rsidRPr="008A38DE">
        <w:rPr>
          <w:rFonts w:asciiTheme="minorHAnsi" w:hAnsiTheme="minorHAnsi"/>
          <w:b/>
          <w:u w:val="single"/>
          <w:lang w:val="en-GB"/>
        </w:rPr>
        <w:t xml:space="preserve">Reflective Practice: Documenting </w:t>
      </w:r>
      <w:r w:rsidR="00C1534A" w:rsidRPr="008A38DE">
        <w:rPr>
          <w:rFonts w:asciiTheme="minorHAnsi" w:hAnsiTheme="minorHAnsi"/>
          <w:b/>
          <w:u w:val="single"/>
          <w:lang w:val="en-GB"/>
        </w:rPr>
        <w:t>in-class learning</w:t>
      </w:r>
      <w:r w:rsidRPr="008A38DE">
        <w:rPr>
          <w:rFonts w:asciiTheme="minorHAnsi" w:hAnsiTheme="minorHAnsi"/>
          <w:b/>
          <w:u w:val="single"/>
          <w:lang w:val="en-GB"/>
        </w:rPr>
        <w:tab/>
      </w:r>
      <w:r w:rsidR="008A38DE" w:rsidRPr="008A38DE">
        <w:rPr>
          <w:rFonts w:asciiTheme="minorHAnsi" w:hAnsiTheme="minorHAnsi"/>
          <w:b/>
          <w:u w:val="single"/>
          <w:lang w:val="en-GB"/>
        </w:rPr>
        <w:tab/>
        <w:t>6</w:t>
      </w:r>
      <w:r w:rsidRPr="008A38DE">
        <w:rPr>
          <w:rFonts w:asciiTheme="minorHAnsi" w:hAnsiTheme="minorHAnsi"/>
          <w:b/>
          <w:u w:val="single"/>
          <w:lang w:val="en-GB"/>
        </w:rPr>
        <w:t>0%</w:t>
      </w:r>
    </w:p>
    <w:p w:rsidR="008A38DE" w:rsidRPr="008A38DE" w:rsidRDefault="005C139D" w:rsidP="008A38DE">
      <w:pPr>
        <w:pStyle w:val="ListParagraph"/>
        <w:numPr>
          <w:ilvl w:val="0"/>
          <w:numId w:val="32"/>
        </w:numPr>
        <w:tabs>
          <w:tab w:val="center" w:pos="4560"/>
        </w:tabs>
        <w:rPr>
          <w:rFonts w:asciiTheme="minorHAnsi" w:hAnsiTheme="minorHAnsi"/>
          <w:i/>
          <w:sz w:val="20"/>
          <w:lang w:val="en-GB"/>
        </w:rPr>
      </w:pPr>
      <w:r w:rsidRPr="00072CDE">
        <w:rPr>
          <w:rFonts w:asciiTheme="minorHAnsi" w:hAnsiTheme="minorHAnsi"/>
          <w:b/>
          <w:sz w:val="22"/>
          <w:lang w:val="en-GB"/>
        </w:rPr>
        <w:t>Each student will participate in individual / small / large group activity that will incorporate the concepts being addressed in class through interactive experiences.</w:t>
      </w:r>
      <w:r w:rsidR="008A38DE" w:rsidRPr="00072CDE">
        <w:rPr>
          <w:rFonts w:asciiTheme="minorHAnsi" w:hAnsiTheme="minorHAnsi"/>
          <w:b/>
          <w:sz w:val="22"/>
          <w:lang w:val="en-GB"/>
        </w:rPr>
        <w:t xml:space="preserve"> At the end of each experience, each student will complete and submit to the instructor a Reflective Practice worksheet that documents their learning</w:t>
      </w:r>
      <w:r w:rsidR="008A38DE">
        <w:rPr>
          <w:rFonts w:asciiTheme="minorHAnsi" w:hAnsiTheme="minorHAnsi"/>
          <w:sz w:val="22"/>
          <w:lang w:val="en-GB"/>
        </w:rPr>
        <w:t xml:space="preserve">. </w:t>
      </w:r>
      <w:r w:rsidR="008A38DE" w:rsidRPr="000C6775">
        <w:rPr>
          <w:rFonts w:asciiTheme="minorHAnsi" w:hAnsiTheme="minorHAnsi"/>
          <w:i/>
          <w:sz w:val="20"/>
          <w:lang w:val="en-GB"/>
        </w:rPr>
        <w:t xml:space="preserve">Details of the assignment format will be reviewed in class and posted on </w:t>
      </w:r>
      <w:proofErr w:type="spellStart"/>
      <w:smartTag w:uri="urn:schemas-microsoft-com:office:smarttags" w:element="stockticker">
        <w:r w:rsidR="008A38DE" w:rsidRPr="000C6775">
          <w:rPr>
            <w:rFonts w:asciiTheme="minorHAnsi" w:hAnsiTheme="minorHAnsi"/>
            <w:i/>
            <w:sz w:val="20"/>
            <w:lang w:val="en-GB"/>
          </w:rPr>
          <w:t>LMS</w:t>
        </w:r>
      </w:smartTag>
      <w:proofErr w:type="spellEnd"/>
      <w:r w:rsidR="008A38DE" w:rsidRPr="000C6775">
        <w:rPr>
          <w:rFonts w:asciiTheme="minorHAnsi" w:hAnsiTheme="minorHAnsi"/>
          <w:i/>
          <w:sz w:val="20"/>
          <w:lang w:val="en-GB"/>
        </w:rPr>
        <w:t>.</w:t>
      </w:r>
    </w:p>
    <w:p w:rsidR="005C139D" w:rsidRDefault="000C6775" w:rsidP="000C6775">
      <w:pPr>
        <w:rPr>
          <w:rFonts w:asciiTheme="minorHAnsi" w:hAnsiTheme="minorHAnsi"/>
          <w:i/>
          <w:sz w:val="20"/>
        </w:rPr>
      </w:pPr>
      <w:r w:rsidRPr="009C268E">
        <w:rPr>
          <w:rFonts w:asciiTheme="minorHAnsi" w:hAnsiTheme="minorHAnsi"/>
          <w:b/>
          <w:i/>
          <w:sz w:val="20"/>
        </w:rPr>
        <w:t>NOTE</w:t>
      </w:r>
      <w:r w:rsidRPr="000C6775">
        <w:rPr>
          <w:rFonts w:asciiTheme="minorHAnsi" w:hAnsiTheme="minorHAnsi"/>
          <w:i/>
          <w:sz w:val="20"/>
        </w:rPr>
        <w:t xml:space="preserve">: </w:t>
      </w:r>
      <w:r w:rsidR="005C139D" w:rsidRPr="000C6775">
        <w:rPr>
          <w:rFonts w:asciiTheme="minorHAnsi" w:hAnsiTheme="minorHAnsi"/>
          <w:i/>
          <w:sz w:val="20"/>
        </w:rPr>
        <w:t>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DF2187" w:rsidRDefault="00DF2187" w:rsidP="000C6775">
      <w:pPr>
        <w:rPr>
          <w:rFonts w:asciiTheme="minorHAnsi" w:hAnsiTheme="minorHAnsi"/>
          <w:i/>
          <w:sz w:val="20"/>
        </w:rPr>
      </w:pPr>
    </w:p>
    <w:p w:rsidR="00DF2187" w:rsidRPr="000C6775" w:rsidRDefault="00DF2187" w:rsidP="000C6775">
      <w:pPr>
        <w:rPr>
          <w:rFonts w:asciiTheme="minorHAnsi" w:hAnsiTheme="minorHAnsi"/>
          <w:i/>
          <w:sz w:val="20"/>
        </w:rPr>
      </w:pPr>
    </w:p>
    <w:p w:rsidR="005C139D" w:rsidRPr="008A38DE" w:rsidRDefault="008A38DE" w:rsidP="005C139D">
      <w:pPr>
        <w:tabs>
          <w:tab w:val="center" w:pos="4560"/>
        </w:tabs>
        <w:rPr>
          <w:rFonts w:asciiTheme="minorHAnsi" w:hAnsiTheme="minorHAnsi"/>
          <w:b/>
          <w:u w:val="single"/>
          <w:lang w:val="en-GB"/>
        </w:rPr>
      </w:pPr>
      <w:proofErr w:type="gramStart"/>
      <w:r w:rsidRPr="008A38DE">
        <w:rPr>
          <w:rFonts w:asciiTheme="minorHAnsi" w:hAnsiTheme="minorHAnsi"/>
          <w:b/>
          <w:u w:val="single"/>
          <w:lang w:val="en-GB"/>
        </w:rPr>
        <w:t>Quizzes</w:t>
      </w:r>
      <w:r w:rsidR="005C139D" w:rsidRPr="008A38DE">
        <w:rPr>
          <w:rFonts w:asciiTheme="minorHAnsi" w:hAnsiTheme="minorHAnsi"/>
          <w:b/>
          <w:u w:val="single"/>
          <w:lang w:val="en-GB"/>
        </w:rPr>
        <w:tab/>
      </w:r>
      <w:r w:rsidR="005C139D" w:rsidRPr="008A38DE">
        <w:rPr>
          <w:rFonts w:asciiTheme="minorHAnsi" w:hAnsiTheme="minorHAnsi"/>
          <w:b/>
          <w:u w:val="single"/>
          <w:lang w:val="en-GB"/>
        </w:rPr>
        <w:tab/>
      </w:r>
      <w:r w:rsidR="005C139D" w:rsidRPr="008A38DE">
        <w:rPr>
          <w:rFonts w:asciiTheme="minorHAnsi" w:hAnsiTheme="minorHAnsi"/>
          <w:b/>
          <w:u w:val="single"/>
          <w:lang w:val="en-GB"/>
        </w:rPr>
        <w:tab/>
      </w:r>
      <w:r w:rsidR="005C139D" w:rsidRPr="008A38DE">
        <w:rPr>
          <w:rFonts w:asciiTheme="minorHAnsi" w:hAnsiTheme="minorHAnsi"/>
          <w:b/>
          <w:u w:val="single"/>
          <w:lang w:val="en-GB"/>
        </w:rPr>
        <w:tab/>
      </w:r>
      <w:r w:rsidR="005C139D" w:rsidRPr="008A38DE">
        <w:rPr>
          <w:rFonts w:asciiTheme="minorHAnsi" w:hAnsiTheme="minorHAnsi"/>
          <w:b/>
          <w:u w:val="single"/>
          <w:lang w:val="en-GB"/>
        </w:rPr>
        <w:tab/>
      </w:r>
      <w:r w:rsidR="005C139D" w:rsidRPr="008A38DE">
        <w:rPr>
          <w:rFonts w:asciiTheme="minorHAnsi" w:hAnsiTheme="minorHAnsi"/>
          <w:b/>
          <w:u w:val="single"/>
          <w:lang w:val="en-GB"/>
        </w:rPr>
        <w:tab/>
      </w:r>
      <w:r w:rsidR="005C139D" w:rsidRPr="008A38DE">
        <w:rPr>
          <w:rFonts w:asciiTheme="minorHAnsi" w:hAnsiTheme="minorHAnsi"/>
          <w:b/>
          <w:u w:val="single"/>
          <w:lang w:val="en-GB"/>
        </w:rPr>
        <w:tab/>
      </w:r>
      <w:r>
        <w:rPr>
          <w:rFonts w:asciiTheme="minorHAnsi" w:hAnsiTheme="minorHAnsi"/>
          <w:b/>
          <w:u w:val="single"/>
          <w:lang w:val="en-GB"/>
        </w:rPr>
        <w:t xml:space="preserve">            </w:t>
      </w:r>
      <w:r w:rsidR="005C139D" w:rsidRPr="008A38DE">
        <w:rPr>
          <w:rFonts w:asciiTheme="minorHAnsi" w:hAnsiTheme="minorHAnsi"/>
          <w:b/>
          <w:u w:val="single"/>
          <w:lang w:val="en-GB"/>
        </w:rPr>
        <w:t>10%.</w:t>
      </w:r>
      <w:proofErr w:type="gramEnd"/>
    </w:p>
    <w:p w:rsidR="008A38DE" w:rsidRPr="008A38DE" w:rsidRDefault="008A38DE" w:rsidP="000C6775">
      <w:pPr>
        <w:pStyle w:val="ListParagraph"/>
        <w:numPr>
          <w:ilvl w:val="0"/>
          <w:numId w:val="33"/>
        </w:numPr>
        <w:tabs>
          <w:tab w:val="center" w:pos="4560"/>
        </w:tabs>
        <w:rPr>
          <w:rFonts w:asciiTheme="minorHAnsi" w:hAnsiTheme="minorHAnsi"/>
          <w:b/>
          <w:lang w:val="en-GB"/>
        </w:rPr>
      </w:pPr>
      <w:r w:rsidRPr="00072CDE">
        <w:rPr>
          <w:rFonts w:asciiTheme="minorHAnsi" w:hAnsiTheme="minorHAnsi"/>
          <w:b/>
          <w:lang w:val="en-GB"/>
        </w:rPr>
        <w:t xml:space="preserve">Students will complete several short quizzes throughout the </w:t>
      </w:r>
      <w:r w:rsidR="00A34D5B" w:rsidRPr="00072CDE">
        <w:rPr>
          <w:rFonts w:asciiTheme="minorHAnsi" w:hAnsiTheme="minorHAnsi"/>
          <w:b/>
          <w:lang w:val="en-GB"/>
        </w:rPr>
        <w:t>semester. Information</w:t>
      </w:r>
      <w:r w:rsidR="005C139D" w:rsidRPr="00072CDE">
        <w:rPr>
          <w:rFonts w:asciiTheme="minorHAnsi" w:hAnsiTheme="minorHAnsi"/>
          <w:b/>
          <w:lang w:val="en-GB"/>
        </w:rPr>
        <w:t xml:space="preserve"> regarding the material covered </w:t>
      </w:r>
      <w:r w:rsidR="00B27DEF">
        <w:rPr>
          <w:rFonts w:asciiTheme="minorHAnsi" w:hAnsiTheme="minorHAnsi"/>
          <w:b/>
          <w:lang w:val="en-GB"/>
        </w:rPr>
        <w:t xml:space="preserve">on the </w:t>
      </w:r>
      <w:r w:rsidR="00D96979">
        <w:rPr>
          <w:rFonts w:asciiTheme="minorHAnsi" w:hAnsiTheme="minorHAnsi"/>
          <w:b/>
          <w:lang w:val="en-GB"/>
        </w:rPr>
        <w:t>quiz</w:t>
      </w:r>
      <w:r w:rsidR="005C139D" w:rsidRPr="00072CDE">
        <w:rPr>
          <w:rFonts w:asciiTheme="minorHAnsi" w:hAnsiTheme="minorHAnsi"/>
          <w:b/>
          <w:lang w:val="en-GB"/>
        </w:rPr>
        <w:t xml:space="preserve"> will be discussed</w:t>
      </w:r>
      <w:r w:rsidR="005C139D" w:rsidRPr="008A38DE">
        <w:rPr>
          <w:rFonts w:asciiTheme="minorHAnsi" w:hAnsiTheme="minorHAnsi"/>
          <w:lang w:val="en-GB"/>
        </w:rPr>
        <w:t xml:space="preserve"> </w:t>
      </w:r>
      <w:r w:rsidR="005C139D" w:rsidRPr="00B27DEF">
        <w:rPr>
          <w:rFonts w:asciiTheme="minorHAnsi" w:hAnsiTheme="minorHAnsi"/>
          <w:b/>
          <w:lang w:val="en-GB"/>
        </w:rPr>
        <w:t>in class</w:t>
      </w:r>
      <w:r w:rsidR="005C139D" w:rsidRPr="008A38DE">
        <w:rPr>
          <w:rFonts w:asciiTheme="minorHAnsi" w:hAnsiTheme="minorHAnsi"/>
          <w:lang w:val="en-GB"/>
        </w:rPr>
        <w:t>.</w:t>
      </w:r>
      <w:r w:rsidRPr="008A38DE">
        <w:rPr>
          <w:rFonts w:asciiTheme="minorHAnsi" w:hAnsiTheme="minorHAnsi"/>
          <w:lang w:val="en-GB"/>
        </w:rPr>
        <w:t xml:space="preserve"> </w:t>
      </w:r>
      <w:r w:rsidRPr="008A38DE">
        <w:rPr>
          <w:rFonts w:asciiTheme="minorHAnsi" w:hAnsiTheme="minorHAnsi"/>
          <w:i/>
          <w:sz w:val="20"/>
          <w:lang w:val="en-GB"/>
        </w:rPr>
        <w:t>D</w:t>
      </w:r>
      <w:r>
        <w:rPr>
          <w:rFonts w:asciiTheme="minorHAnsi" w:hAnsiTheme="minorHAnsi"/>
          <w:i/>
          <w:sz w:val="20"/>
          <w:lang w:val="en-GB"/>
        </w:rPr>
        <w:t>ates when the quizzes are scheduled and content of the quizzes will be discussed in class.</w:t>
      </w:r>
    </w:p>
    <w:p w:rsidR="000C6775" w:rsidRPr="000C6775" w:rsidRDefault="00072CDE" w:rsidP="00072CDE">
      <w:pPr>
        <w:rPr>
          <w:rFonts w:asciiTheme="minorHAnsi" w:hAnsiTheme="minorHAnsi"/>
          <w:i/>
          <w:sz w:val="20"/>
        </w:rPr>
      </w:pPr>
      <w:r w:rsidRPr="00072CDE">
        <w:rPr>
          <w:rFonts w:asciiTheme="minorHAnsi" w:hAnsiTheme="minorHAnsi"/>
          <w:b/>
          <w:i/>
          <w:sz w:val="20"/>
        </w:rPr>
        <w:t>NOTE:</w:t>
      </w:r>
      <w:r>
        <w:rPr>
          <w:rFonts w:asciiTheme="minorHAnsi" w:hAnsiTheme="minorHAnsi"/>
          <w:i/>
          <w:sz w:val="20"/>
        </w:rPr>
        <w:t xml:space="preserve"> </w:t>
      </w:r>
      <w:r w:rsidR="000C6775" w:rsidRPr="000C6775">
        <w:rPr>
          <w:rFonts w:asciiTheme="minorHAnsi" w:hAnsiTheme="minorHAnsi"/>
          <w:i/>
          <w:sz w:val="20"/>
        </w:rPr>
        <w:t xml:space="preserve">Tests/Quizzes must be completed on the date scheduled.  If unable to attend due to illness or extenuating circumstances, contact the professor at least one hour prior to the start of the test.  </w:t>
      </w:r>
      <w:r w:rsidR="000C6775" w:rsidRPr="000C6775">
        <w:rPr>
          <w:rFonts w:asciiTheme="minorHAnsi" w:hAnsiTheme="minorHAnsi"/>
          <w:b/>
          <w:i/>
          <w:sz w:val="20"/>
        </w:rPr>
        <w:t xml:space="preserve">If advance notice is NOT given to the Professor, the student will receive a mark of “0”.   </w:t>
      </w:r>
      <w:r w:rsidR="000C6775" w:rsidRPr="000C6775">
        <w:rPr>
          <w:rFonts w:asciiTheme="minorHAnsi" w:hAnsiTheme="minorHAnsi"/>
          <w:i/>
          <w:sz w:val="20"/>
        </w:rPr>
        <w:t>It is the student’s responsibility to make an alternative date with the professor that must be scheduled before the next class.</w:t>
      </w:r>
    </w:p>
    <w:p w:rsidR="000C6775" w:rsidRPr="000C6775" w:rsidRDefault="000C6775" w:rsidP="00072CDE">
      <w:pPr>
        <w:rPr>
          <w:rFonts w:asciiTheme="minorHAnsi" w:hAnsiTheme="minorHAnsi"/>
          <w:i/>
          <w:sz w:val="20"/>
        </w:rPr>
      </w:pPr>
      <w:r w:rsidRPr="000C6775">
        <w:rPr>
          <w:rFonts w:asciiTheme="minorHAnsi" w:hAnsiTheme="minorHAnsi"/>
          <w:i/>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576E0C" w:rsidRDefault="00576E0C">
      <w:pPr>
        <w:rPr>
          <w:rFonts w:ascii="Arial" w:hAnsi="Arial"/>
          <w:i/>
        </w:rPr>
      </w:pPr>
    </w:p>
    <w:p w:rsidR="009C268E" w:rsidRDefault="009C268E">
      <w:pPr>
        <w:rPr>
          <w:rFonts w:ascii="Arial" w:hAnsi="Arial"/>
          <w:i/>
        </w:rPr>
      </w:pPr>
    </w:p>
    <w:p w:rsidR="009C268E" w:rsidRDefault="009C268E">
      <w:pPr>
        <w:rPr>
          <w:rFonts w:ascii="Arial" w:hAnsi="Arial"/>
          <w:i/>
        </w:rPr>
      </w:pPr>
    </w:p>
    <w:p w:rsidR="00072CDE" w:rsidRDefault="00072CDE">
      <w:pPr>
        <w:rPr>
          <w:rFonts w:ascii="Arial" w:hAnsi="Arial"/>
          <w:i/>
        </w:rPr>
      </w:pPr>
    </w:p>
    <w:p w:rsidR="00072CDE" w:rsidRDefault="00072CDE">
      <w:pPr>
        <w:rPr>
          <w:rFonts w:ascii="Arial" w:hAnsi="Arial"/>
          <w:i/>
        </w:rPr>
      </w:pPr>
    </w:p>
    <w:p w:rsidR="00072CDE" w:rsidRDefault="00072CDE">
      <w:pPr>
        <w:rPr>
          <w:rFonts w:ascii="Arial" w:hAnsi="Arial"/>
          <w:i/>
        </w:rPr>
      </w:pPr>
    </w:p>
    <w:p w:rsidR="00A34D5B" w:rsidRDefault="00A34D5B">
      <w:pPr>
        <w:rPr>
          <w:rFonts w:ascii="Arial" w:hAnsi="Arial"/>
          <w:i/>
        </w:rPr>
      </w:pPr>
    </w:p>
    <w:p w:rsidR="009C268E" w:rsidRPr="000C6775" w:rsidRDefault="009C268E">
      <w:pPr>
        <w:rPr>
          <w:rFonts w:ascii="Arial" w:hAnsi="Arial"/>
          <w:i/>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C268E" w:rsidRPr="00221D66" w:rsidRDefault="009C268E" w:rsidP="009C268E">
      <w:pPr>
        <w:numPr>
          <w:ilvl w:val="12"/>
          <w:numId w:val="0"/>
        </w:numPr>
        <w:rPr>
          <w:sz w:val="22"/>
          <w:szCs w:val="22"/>
        </w:rPr>
      </w:pPr>
      <w:r w:rsidRPr="00221D66">
        <w:rPr>
          <w:sz w:val="22"/>
          <w:szCs w:val="22"/>
        </w:rPr>
        <w:t>In the interest of providing an optimal learning environment, students are to follow these expectations;</w:t>
      </w:r>
    </w:p>
    <w:p w:rsidR="009C268E" w:rsidRPr="00B76E81" w:rsidRDefault="009C268E" w:rsidP="009C268E">
      <w:pPr>
        <w:numPr>
          <w:ilvl w:val="0"/>
          <w:numId w:val="40"/>
        </w:numPr>
        <w:rPr>
          <w:rFonts w:ascii="Calibri" w:hAnsi="Calibri"/>
          <w:sz w:val="22"/>
          <w:szCs w:val="22"/>
        </w:rPr>
      </w:pPr>
      <w:r w:rsidRPr="00B76E81">
        <w:rPr>
          <w:rFonts w:ascii="Calibri" w:hAnsi="Calibri"/>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B76E81">
            <w:rPr>
              <w:rFonts w:ascii="Calibri" w:hAnsi="Calibri"/>
              <w:sz w:val="22"/>
              <w:szCs w:val="22"/>
            </w:rPr>
            <w:t>Sault</w:t>
          </w:r>
        </w:smartTag>
        <w:r w:rsidRPr="00B76E81">
          <w:rPr>
            <w:rFonts w:ascii="Calibri" w:hAnsi="Calibri"/>
            <w:sz w:val="22"/>
            <w:szCs w:val="22"/>
          </w:rPr>
          <w:t xml:space="preserve"> </w:t>
        </w:r>
        <w:smartTag w:uri="urn:schemas-microsoft-com:office:smarttags" w:element="PlaceType">
          <w:r w:rsidRPr="00B76E81">
            <w:rPr>
              <w:rFonts w:ascii="Calibri" w:hAnsi="Calibri"/>
              <w:sz w:val="22"/>
              <w:szCs w:val="22"/>
            </w:rPr>
            <w:t>College</w:t>
          </w:r>
        </w:smartTag>
      </w:smartTag>
      <w:r w:rsidRPr="00B76E81">
        <w:rPr>
          <w:rFonts w:ascii="Calibri" w:hAnsi="Calibri"/>
          <w:sz w:val="22"/>
          <w:szCs w:val="22"/>
        </w:rPr>
        <w:t xml:space="preserve"> website / Student Services. Students are expected to adhere to the </w:t>
      </w:r>
      <w:proofErr w:type="spellStart"/>
      <w:r w:rsidRPr="00B76E81">
        <w:rPr>
          <w:rFonts w:ascii="Calibri" w:hAnsi="Calibri"/>
          <w:sz w:val="22"/>
          <w:szCs w:val="22"/>
        </w:rPr>
        <w:t>ECE</w:t>
      </w:r>
      <w:proofErr w:type="spellEnd"/>
      <w:r w:rsidRPr="00B76E81">
        <w:rPr>
          <w:rFonts w:ascii="Calibri" w:hAnsi="Calibri"/>
          <w:sz w:val="22"/>
          <w:szCs w:val="22"/>
        </w:rPr>
        <w:t xml:space="preserve"> Program “Confidentiality” policy when making references to their experiences in the field practice placement within the classroom discussion.</w:t>
      </w:r>
    </w:p>
    <w:p w:rsidR="009C268E" w:rsidRPr="00221D66" w:rsidRDefault="009C268E" w:rsidP="009C268E">
      <w:pPr>
        <w:numPr>
          <w:ilvl w:val="0"/>
          <w:numId w:val="40"/>
        </w:numPr>
        <w:rPr>
          <w:rFonts w:ascii="Calibri" w:hAnsi="Calibri"/>
          <w:sz w:val="22"/>
          <w:szCs w:val="22"/>
        </w:rPr>
      </w:pPr>
      <w:r w:rsidRPr="00221D66">
        <w:rPr>
          <w:rFonts w:ascii="Calibri" w:hAnsi="Calibri"/>
          <w:sz w:val="22"/>
          <w:szCs w:val="22"/>
        </w:rPr>
        <w:t xml:space="preserve">Students are expected to be prepared for each class by ensuring that they have brought all of the required materials and </w:t>
      </w:r>
      <w:r w:rsidR="00B76E81" w:rsidRPr="00221D66">
        <w:rPr>
          <w:rFonts w:ascii="Calibri" w:hAnsi="Calibri"/>
          <w:sz w:val="22"/>
          <w:szCs w:val="22"/>
        </w:rPr>
        <w:t>resources to</w:t>
      </w:r>
      <w:r w:rsidR="001B04A5">
        <w:rPr>
          <w:rFonts w:ascii="Calibri" w:hAnsi="Calibri"/>
          <w:sz w:val="22"/>
          <w:szCs w:val="22"/>
        </w:rPr>
        <w:t xml:space="preserve"> the class.</w:t>
      </w:r>
    </w:p>
    <w:p w:rsidR="009C268E" w:rsidRPr="00221D66" w:rsidRDefault="009C268E" w:rsidP="009C268E">
      <w:pPr>
        <w:numPr>
          <w:ilvl w:val="0"/>
          <w:numId w:val="40"/>
        </w:numPr>
        <w:rPr>
          <w:rFonts w:ascii="Calibri" w:hAnsi="Calibri"/>
          <w:sz w:val="22"/>
          <w:szCs w:val="22"/>
        </w:rPr>
      </w:pPr>
      <w:r w:rsidRPr="00221D66">
        <w:rPr>
          <w:rFonts w:ascii="Calibri" w:hAnsi="Calibri"/>
          <w:sz w:val="22"/>
          <w:szCs w:val="22"/>
        </w:rPr>
        <w:t>Light snack foods are permitted in the class during scheduled class, however students who wish to consume “meals” will be asked to consume their meal in another location outside of the classroom setting.</w:t>
      </w:r>
    </w:p>
    <w:p w:rsidR="009C268E" w:rsidRPr="00221D66" w:rsidRDefault="009C268E" w:rsidP="009C268E">
      <w:pPr>
        <w:numPr>
          <w:ilvl w:val="0"/>
          <w:numId w:val="40"/>
        </w:numPr>
        <w:rPr>
          <w:rFonts w:ascii="Calibri" w:hAnsi="Calibri"/>
          <w:sz w:val="22"/>
          <w:szCs w:val="22"/>
        </w:rPr>
      </w:pPr>
      <w:r w:rsidRPr="00221D66">
        <w:rPr>
          <w:rFonts w:ascii="Calibri" w:hAnsi="Calibri"/>
          <w:sz w:val="22"/>
          <w:szCs w:val="22"/>
        </w:rPr>
        <w:t>Scent free classrooms are requested by the professor to ensure a safe environment for those who are sensitive to scents.</w:t>
      </w:r>
    </w:p>
    <w:p w:rsidR="00944397" w:rsidRPr="00A34D5B" w:rsidRDefault="009C268E" w:rsidP="00A34D5B">
      <w:pPr>
        <w:pStyle w:val="ListParagraph"/>
        <w:numPr>
          <w:ilvl w:val="0"/>
          <w:numId w:val="40"/>
        </w:numPr>
        <w:rPr>
          <w:rFonts w:ascii="Arial" w:hAnsi="Arial" w:cs="Arial"/>
        </w:rPr>
      </w:pPr>
      <w:r w:rsidRPr="00A34D5B">
        <w:rPr>
          <w:rFonts w:ascii="Calibri" w:hAnsi="Calibri"/>
          <w:sz w:val="22"/>
          <w:szCs w:val="22"/>
        </w:rPr>
        <w:t>Students are responsible for obtaining course material missed due to class absence</w:t>
      </w:r>
    </w:p>
    <w:p w:rsidR="00D62536" w:rsidRDefault="00D62536">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DF2187">
      <w:headerReference w:type="default" r:id="rId12"/>
      <w:headerReference w:type="first" r:id="rId13"/>
      <w:pgSz w:w="12240" w:h="15840"/>
      <w:pgMar w:top="1440" w:right="1080" w:bottom="720"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A81" w:rsidRDefault="009C2A81">
      <w:r>
        <w:separator/>
      </w:r>
    </w:p>
  </w:endnote>
  <w:endnote w:type="continuationSeparator" w:id="0">
    <w:p w:rsidR="009C2A81" w:rsidRDefault="009C2A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2506"/>
      <w:docPartObj>
        <w:docPartGallery w:val="Page Numbers (Bottom of Page)"/>
        <w:docPartUnique/>
      </w:docPartObj>
    </w:sdtPr>
    <w:sdtContent>
      <w:p w:rsidR="009C2A81" w:rsidRDefault="0038384E">
        <w:pPr>
          <w:pStyle w:val="Footer"/>
          <w:jc w:val="center"/>
        </w:pPr>
      </w:p>
    </w:sdtContent>
  </w:sdt>
  <w:p w:rsidR="009C2A81" w:rsidRDefault="009C2A81" w:rsidP="001C696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A81" w:rsidRDefault="009C2A81">
      <w:r>
        <w:separator/>
      </w:r>
    </w:p>
  </w:footnote>
  <w:footnote w:type="continuationSeparator" w:id="0">
    <w:p w:rsidR="009C2A81" w:rsidRDefault="009C2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81" w:rsidRDefault="0038384E">
    <w:pPr>
      <w:pStyle w:val="Header"/>
      <w:framePr w:wrap="around" w:vAnchor="text" w:hAnchor="margin" w:xAlign="center" w:y="1"/>
      <w:rPr>
        <w:rStyle w:val="PageNumber"/>
      </w:rPr>
    </w:pPr>
    <w:r>
      <w:rPr>
        <w:rStyle w:val="PageNumber"/>
      </w:rPr>
      <w:fldChar w:fldCharType="begin"/>
    </w:r>
    <w:r w:rsidR="009C2A81">
      <w:rPr>
        <w:rStyle w:val="PageNumber"/>
      </w:rPr>
      <w:instrText xml:space="preserve">PAGE  </w:instrText>
    </w:r>
    <w:r>
      <w:rPr>
        <w:rStyle w:val="PageNumber"/>
      </w:rPr>
      <w:fldChar w:fldCharType="separate"/>
    </w:r>
    <w:r w:rsidR="009C2A81">
      <w:rPr>
        <w:rStyle w:val="PageNumber"/>
        <w:noProof/>
      </w:rPr>
      <w:t>2</w:t>
    </w:r>
    <w:r>
      <w:rPr>
        <w:rStyle w:val="PageNumber"/>
      </w:rPr>
      <w:fldChar w:fldCharType="end"/>
    </w:r>
  </w:p>
  <w:p w:rsidR="009C2A81" w:rsidRDefault="009C2A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81" w:rsidRDefault="0038384E">
    <w:pPr>
      <w:pStyle w:val="Header"/>
      <w:framePr w:wrap="around" w:vAnchor="text" w:hAnchor="margin" w:xAlign="center" w:y="1"/>
      <w:rPr>
        <w:rStyle w:val="PageNumber"/>
      </w:rPr>
    </w:pPr>
    <w:r>
      <w:rPr>
        <w:rStyle w:val="PageNumber"/>
      </w:rPr>
      <w:fldChar w:fldCharType="begin"/>
    </w:r>
    <w:r w:rsidR="009C2A81">
      <w:rPr>
        <w:rStyle w:val="PageNumber"/>
      </w:rPr>
      <w:instrText xml:space="preserve">PAGE  </w:instrText>
    </w:r>
    <w:r>
      <w:rPr>
        <w:rStyle w:val="PageNumber"/>
      </w:rPr>
      <w:fldChar w:fldCharType="separate"/>
    </w:r>
    <w:r w:rsidR="009C2A81">
      <w:rPr>
        <w:rStyle w:val="PageNumber"/>
        <w:noProof/>
      </w:rPr>
      <w:t>2</w:t>
    </w:r>
    <w:r>
      <w:rPr>
        <w:rStyle w:val="PageNumber"/>
      </w:rPr>
      <w:fldChar w:fldCharType="end"/>
    </w:r>
  </w:p>
  <w:p w:rsidR="009C2A81" w:rsidRDefault="009C2A81">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87" w:rsidRPr="001C696C" w:rsidRDefault="00DF2187" w:rsidP="00DF2187">
    <w:pPr>
      <w:pStyle w:val="Header"/>
      <w:tabs>
        <w:tab w:val="clear" w:pos="4320"/>
        <w:tab w:val="clear" w:pos="8640"/>
        <w:tab w:val="center" w:pos="4860"/>
        <w:tab w:val="right" w:pos="9450"/>
      </w:tabs>
      <w:rPr>
        <w:rFonts w:asciiTheme="minorHAnsi" w:hAnsiTheme="minorHAnsi"/>
      </w:rPr>
    </w:pPr>
    <w:r>
      <w:rPr>
        <w:rFonts w:asciiTheme="minorHAnsi" w:hAnsiTheme="minorHAnsi"/>
      </w:rPr>
      <w:t>Creative Expression</w:t>
    </w:r>
    <w:r>
      <w:rPr>
        <w:rFonts w:asciiTheme="minorHAnsi" w:hAnsiTheme="minorHAnsi"/>
      </w:rPr>
      <w:tab/>
    </w:r>
    <w:r w:rsidR="0038384E" w:rsidRPr="009C2A81">
      <w:rPr>
        <w:rFonts w:asciiTheme="minorHAnsi" w:hAnsiTheme="minorHAnsi"/>
      </w:rPr>
      <w:fldChar w:fldCharType="begin"/>
    </w:r>
    <w:r w:rsidRPr="009C2A81">
      <w:rPr>
        <w:rFonts w:asciiTheme="minorHAnsi" w:hAnsiTheme="minorHAnsi"/>
      </w:rPr>
      <w:instrText xml:space="preserve"> PAGE   \* MERGEFORMAT </w:instrText>
    </w:r>
    <w:r w:rsidR="0038384E" w:rsidRPr="009C2A81">
      <w:rPr>
        <w:rFonts w:asciiTheme="minorHAnsi" w:hAnsiTheme="minorHAnsi"/>
      </w:rPr>
      <w:fldChar w:fldCharType="separate"/>
    </w:r>
    <w:r w:rsidR="00CC3670">
      <w:rPr>
        <w:rFonts w:asciiTheme="minorHAnsi" w:hAnsiTheme="minorHAnsi"/>
        <w:noProof/>
      </w:rPr>
      <w:t>6</w:t>
    </w:r>
    <w:r w:rsidR="0038384E" w:rsidRPr="009C2A81">
      <w:rPr>
        <w:rFonts w:asciiTheme="minorHAnsi" w:hAnsiTheme="minorHAnsi"/>
      </w:rPr>
      <w:fldChar w:fldCharType="end"/>
    </w:r>
    <w:r>
      <w:rPr>
        <w:rFonts w:asciiTheme="minorHAnsi" w:hAnsiTheme="minorHAnsi"/>
      </w:rPr>
      <w:tab/>
    </w:r>
    <w:r w:rsidRPr="001C696C">
      <w:rPr>
        <w:rFonts w:asciiTheme="minorHAnsi" w:hAnsiTheme="minorHAnsi"/>
      </w:rPr>
      <w:t>ED134</w:t>
    </w:r>
  </w:p>
  <w:p w:rsidR="009C2A81" w:rsidRPr="001C696C" w:rsidRDefault="009C2A81" w:rsidP="00DF2187">
    <w:pPr>
      <w:pStyle w:val="Header"/>
      <w:rPr>
        <w:snapToGrid w:val="0"/>
        <w:lang w:val="en-C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81" w:rsidRPr="001C696C" w:rsidRDefault="009C2A81" w:rsidP="00DF2187">
    <w:pPr>
      <w:pStyle w:val="Header"/>
      <w:tabs>
        <w:tab w:val="clear" w:pos="4320"/>
        <w:tab w:val="clear" w:pos="8640"/>
        <w:tab w:val="center" w:pos="4860"/>
        <w:tab w:val="right" w:pos="9450"/>
      </w:tabs>
      <w:rPr>
        <w:rFonts w:asciiTheme="minorHAnsi" w:hAnsiTheme="minorHAnsi"/>
      </w:rPr>
    </w:pPr>
    <w:r>
      <w:rPr>
        <w:rFonts w:asciiTheme="minorHAnsi" w:hAnsiTheme="minorHAnsi"/>
      </w:rPr>
      <w:t>Creative Expression</w:t>
    </w:r>
    <w:r>
      <w:rPr>
        <w:rFonts w:asciiTheme="minorHAnsi" w:hAnsiTheme="minorHAnsi"/>
      </w:rPr>
      <w:tab/>
    </w:r>
    <w:r w:rsidR="0038384E" w:rsidRPr="009C2A81">
      <w:rPr>
        <w:rFonts w:asciiTheme="minorHAnsi" w:hAnsiTheme="minorHAnsi"/>
      </w:rPr>
      <w:fldChar w:fldCharType="begin"/>
    </w:r>
    <w:r w:rsidRPr="009C2A81">
      <w:rPr>
        <w:rFonts w:asciiTheme="minorHAnsi" w:hAnsiTheme="minorHAnsi"/>
      </w:rPr>
      <w:instrText xml:space="preserve"> PAGE   \* MERGEFORMAT </w:instrText>
    </w:r>
    <w:r w:rsidR="0038384E" w:rsidRPr="009C2A81">
      <w:rPr>
        <w:rFonts w:asciiTheme="minorHAnsi" w:hAnsiTheme="minorHAnsi"/>
      </w:rPr>
      <w:fldChar w:fldCharType="separate"/>
    </w:r>
    <w:r w:rsidR="00CC3670">
      <w:rPr>
        <w:rFonts w:asciiTheme="minorHAnsi" w:hAnsiTheme="minorHAnsi"/>
        <w:noProof/>
      </w:rPr>
      <w:t>2</w:t>
    </w:r>
    <w:r w:rsidR="0038384E" w:rsidRPr="009C2A81">
      <w:rPr>
        <w:rFonts w:asciiTheme="minorHAnsi" w:hAnsiTheme="minorHAnsi"/>
      </w:rPr>
      <w:fldChar w:fldCharType="end"/>
    </w:r>
    <w:r>
      <w:rPr>
        <w:rFonts w:asciiTheme="minorHAnsi" w:hAnsiTheme="minorHAnsi"/>
      </w:rPr>
      <w:tab/>
    </w:r>
    <w:r w:rsidRPr="001C696C">
      <w:rPr>
        <w:rFonts w:asciiTheme="minorHAnsi" w:hAnsiTheme="minorHAnsi"/>
      </w:rPr>
      <w:t>ED134</w:t>
    </w:r>
  </w:p>
  <w:p w:rsidR="009C2A81" w:rsidRPr="00EA5124" w:rsidRDefault="009C2A81" w:rsidP="00EA5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3B7FF1"/>
    <w:multiLevelType w:val="hybridMultilevel"/>
    <w:tmpl w:val="479A4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7171C7"/>
    <w:multiLevelType w:val="hybridMultilevel"/>
    <w:tmpl w:val="665E9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186A29"/>
    <w:multiLevelType w:val="hybridMultilevel"/>
    <w:tmpl w:val="1640EF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866811"/>
    <w:multiLevelType w:val="hybridMultilevel"/>
    <w:tmpl w:val="7D5A4A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DEB6AFD"/>
    <w:multiLevelType w:val="hybridMultilevel"/>
    <w:tmpl w:val="0EC4C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9043A7C"/>
    <w:multiLevelType w:val="hybridMultilevel"/>
    <w:tmpl w:val="60FE4E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C6E4098"/>
    <w:multiLevelType w:val="hybridMultilevel"/>
    <w:tmpl w:val="8D3A8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1C757F3"/>
    <w:multiLevelType w:val="hybridMultilevel"/>
    <w:tmpl w:val="90DCA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DB3AC9"/>
    <w:multiLevelType w:val="hybridMultilevel"/>
    <w:tmpl w:val="742C52D8"/>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EF20877"/>
    <w:multiLevelType w:val="hybridMultilevel"/>
    <w:tmpl w:val="FC283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754915"/>
    <w:multiLevelType w:val="singleLevel"/>
    <w:tmpl w:val="0809000F"/>
    <w:lvl w:ilvl="0">
      <w:start w:val="1"/>
      <w:numFmt w:val="decimal"/>
      <w:lvlText w:val="%1."/>
      <w:lvlJc w:val="left"/>
      <w:pPr>
        <w:tabs>
          <w:tab w:val="num" w:pos="360"/>
        </w:tabs>
        <w:ind w:left="360" w:hanging="360"/>
      </w:p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E22A2D"/>
    <w:multiLevelType w:val="hybridMultilevel"/>
    <w:tmpl w:val="972A9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E9576CE"/>
    <w:multiLevelType w:val="hybridMultilevel"/>
    <w:tmpl w:val="17F42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9">
    <w:nsid w:val="61A37F33"/>
    <w:multiLevelType w:val="multilevel"/>
    <w:tmpl w:val="28A23F86"/>
    <w:lvl w:ilvl="0">
      <w:start w:val="1"/>
      <w:numFmt w:val="bullet"/>
      <w:lvlText w:val=""/>
      <w:lvlJc w:val="left"/>
      <w:pPr>
        <w:ind w:left="1440" w:hanging="720"/>
      </w:pPr>
      <w:rPr>
        <w:rFonts w:ascii="Symbol" w:hAnsi="Symbol"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41C4310"/>
    <w:multiLevelType w:val="hybridMultilevel"/>
    <w:tmpl w:val="1E5AE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E2B4497"/>
    <w:multiLevelType w:val="hybridMultilevel"/>
    <w:tmpl w:val="4920C5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9772A21"/>
    <w:multiLevelType w:val="singleLevel"/>
    <w:tmpl w:val="0809000F"/>
    <w:lvl w:ilvl="0">
      <w:start w:val="1"/>
      <w:numFmt w:val="decimal"/>
      <w:lvlText w:val="%1."/>
      <w:lvlJc w:val="left"/>
      <w:pPr>
        <w:tabs>
          <w:tab w:val="num" w:pos="360"/>
        </w:tabs>
        <w:ind w:left="360" w:hanging="360"/>
      </w:pPr>
    </w:lvl>
  </w:abstractNum>
  <w:abstractNum w:abstractNumId="37">
    <w:nsid w:val="7BE42EC3"/>
    <w:multiLevelType w:val="hybridMultilevel"/>
    <w:tmpl w:val="53EE3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E7644D5"/>
    <w:multiLevelType w:val="multilevel"/>
    <w:tmpl w:val="D6E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5"/>
  </w:num>
  <w:num w:numId="3">
    <w:abstractNumId w:val="15"/>
  </w:num>
  <w:num w:numId="4">
    <w:abstractNumId w:val="30"/>
  </w:num>
  <w:num w:numId="5">
    <w:abstractNumId w:val="38"/>
  </w:num>
  <w:num w:numId="6">
    <w:abstractNumId w:val="4"/>
  </w:num>
  <w:num w:numId="7">
    <w:abstractNumId w:val="1"/>
  </w:num>
  <w:num w:numId="8">
    <w:abstractNumId w:val="25"/>
  </w:num>
  <w:num w:numId="9">
    <w:abstractNumId w:val="32"/>
  </w:num>
  <w:num w:numId="10">
    <w:abstractNumId w:val="5"/>
  </w:num>
  <w:num w:numId="11">
    <w:abstractNumId w:val="19"/>
  </w:num>
  <w:num w:numId="12">
    <w:abstractNumId w:val="0"/>
  </w:num>
  <w:num w:numId="13">
    <w:abstractNumId w:val="10"/>
  </w:num>
  <w:num w:numId="14">
    <w:abstractNumId w:val="26"/>
  </w:num>
  <w:num w:numId="15">
    <w:abstractNumId w:val="7"/>
  </w:num>
  <w:num w:numId="16">
    <w:abstractNumId w:val="13"/>
  </w:num>
  <w:num w:numId="17">
    <w:abstractNumId w:val="21"/>
  </w:num>
  <w:num w:numId="18">
    <w:abstractNumId w:val="24"/>
  </w:num>
  <w:num w:numId="19">
    <w:abstractNumId w:val="27"/>
  </w:num>
  <w:num w:numId="20">
    <w:abstractNumId w:val="33"/>
  </w:num>
  <w:num w:numId="21">
    <w:abstractNumId w:val="29"/>
  </w:num>
  <w:num w:numId="22">
    <w:abstractNumId w:val="14"/>
  </w:num>
  <w:num w:numId="23">
    <w:abstractNumId w:val="6"/>
  </w:num>
  <w:num w:numId="24">
    <w:abstractNumId w:val="2"/>
  </w:num>
  <w:num w:numId="25">
    <w:abstractNumId w:val="9"/>
  </w:num>
  <w:num w:numId="26">
    <w:abstractNumId w:val="12"/>
  </w:num>
  <w:num w:numId="27">
    <w:abstractNumId w:val="39"/>
  </w:num>
  <w:num w:numId="28">
    <w:abstractNumId w:val="37"/>
  </w:num>
  <w:num w:numId="29">
    <w:abstractNumId w:val="31"/>
  </w:num>
  <w:num w:numId="30">
    <w:abstractNumId w:val="16"/>
  </w:num>
  <w:num w:numId="31">
    <w:abstractNumId w:val="8"/>
  </w:num>
  <w:num w:numId="32">
    <w:abstractNumId w:val="11"/>
  </w:num>
  <w:num w:numId="33">
    <w:abstractNumId w:val="23"/>
  </w:num>
  <w:num w:numId="34">
    <w:abstractNumId w:val="36"/>
  </w:num>
  <w:num w:numId="35">
    <w:abstractNumId w:val="22"/>
  </w:num>
  <w:num w:numId="36">
    <w:abstractNumId w:val="28"/>
  </w:num>
  <w:num w:numId="37">
    <w:abstractNumId w:val="3"/>
  </w:num>
  <w:num w:numId="38">
    <w:abstractNumId w:val="18"/>
  </w:num>
  <w:num w:numId="39">
    <w:abstractNumId w:val="34"/>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6182"/>
    <w:rsid w:val="00024279"/>
    <w:rsid w:val="00027D56"/>
    <w:rsid w:val="0004491B"/>
    <w:rsid w:val="00072CDE"/>
    <w:rsid w:val="000954B9"/>
    <w:rsid w:val="000C6775"/>
    <w:rsid w:val="00121AEA"/>
    <w:rsid w:val="00130C70"/>
    <w:rsid w:val="0013201F"/>
    <w:rsid w:val="001428EB"/>
    <w:rsid w:val="00154114"/>
    <w:rsid w:val="00177078"/>
    <w:rsid w:val="001B04A5"/>
    <w:rsid w:val="001B72EE"/>
    <w:rsid w:val="001C696C"/>
    <w:rsid w:val="001D5AC0"/>
    <w:rsid w:val="00241DD2"/>
    <w:rsid w:val="00260653"/>
    <w:rsid w:val="0026165D"/>
    <w:rsid w:val="00267910"/>
    <w:rsid w:val="00283F8A"/>
    <w:rsid w:val="00290774"/>
    <w:rsid w:val="00295232"/>
    <w:rsid w:val="002D0CBF"/>
    <w:rsid w:val="002D0F95"/>
    <w:rsid w:val="002D240A"/>
    <w:rsid w:val="002F520E"/>
    <w:rsid w:val="00330E1E"/>
    <w:rsid w:val="003807D9"/>
    <w:rsid w:val="0038384E"/>
    <w:rsid w:val="003A0238"/>
    <w:rsid w:val="003D0B70"/>
    <w:rsid w:val="003D5562"/>
    <w:rsid w:val="00441ECC"/>
    <w:rsid w:val="00445A7D"/>
    <w:rsid w:val="00455859"/>
    <w:rsid w:val="00464119"/>
    <w:rsid w:val="0049306E"/>
    <w:rsid w:val="00497B5F"/>
    <w:rsid w:val="004B5BFE"/>
    <w:rsid w:val="004E13E6"/>
    <w:rsid w:val="004E298B"/>
    <w:rsid w:val="0050161F"/>
    <w:rsid w:val="00532940"/>
    <w:rsid w:val="00533537"/>
    <w:rsid w:val="00535A1F"/>
    <w:rsid w:val="0056705E"/>
    <w:rsid w:val="00576E0C"/>
    <w:rsid w:val="005A28BC"/>
    <w:rsid w:val="005C10A6"/>
    <w:rsid w:val="005C139D"/>
    <w:rsid w:val="005C4810"/>
    <w:rsid w:val="00613807"/>
    <w:rsid w:val="00626C24"/>
    <w:rsid w:val="006A1A7F"/>
    <w:rsid w:val="006A1E24"/>
    <w:rsid w:val="006C25DA"/>
    <w:rsid w:val="006C7201"/>
    <w:rsid w:val="006F153E"/>
    <w:rsid w:val="00721404"/>
    <w:rsid w:val="00721FF2"/>
    <w:rsid w:val="00723208"/>
    <w:rsid w:val="00754E67"/>
    <w:rsid w:val="007A0698"/>
    <w:rsid w:val="007D4118"/>
    <w:rsid w:val="007E6621"/>
    <w:rsid w:val="007F132C"/>
    <w:rsid w:val="007F73A4"/>
    <w:rsid w:val="00807801"/>
    <w:rsid w:val="00867048"/>
    <w:rsid w:val="008A38DE"/>
    <w:rsid w:val="00944397"/>
    <w:rsid w:val="009606E1"/>
    <w:rsid w:val="009922BF"/>
    <w:rsid w:val="00994EAD"/>
    <w:rsid w:val="009B5B24"/>
    <w:rsid w:val="009C268E"/>
    <w:rsid w:val="009C2A81"/>
    <w:rsid w:val="009C6D99"/>
    <w:rsid w:val="009D579A"/>
    <w:rsid w:val="00A01D87"/>
    <w:rsid w:val="00A023DB"/>
    <w:rsid w:val="00A211C2"/>
    <w:rsid w:val="00A34D5B"/>
    <w:rsid w:val="00A53540"/>
    <w:rsid w:val="00A55EF9"/>
    <w:rsid w:val="00A73768"/>
    <w:rsid w:val="00A847C0"/>
    <w:rsid w:val="00A85995"/>
    <w:rsid w:val="00A9176F"/>
    <w:rsid w:val="00A97B10"/>
    <w:rsid w:val="00AC4A5A"/>
    <w:rsid w:val="00AC5756"/>
    <w:rsid w:val="00B26182"/>
    <w:rsid w:val="00B27DEF"/>
    <w:rsid w:val="00B36266"/>
    <w:rsid w:val="00B50404"/>
    <w:rsid w:val="00B75AE4"/>
    <w:rsid w:val="00B76E81"/>
    <w:rsid w:val="00B778BA"/>
    <w:rsid w:val="00B835FC"/>
    <w:rsid w:val="00BA119A"/>
    <w:rsid w:val="00BA318C"/>
    <w:rsid w:val="00BA4319"/>
    <w:rsid w:val="00BC7832"/>
    <w:rsid w:val="00BD1087"/>
    <w:rsid w:val="00C0550E"/>
    <w:rsid w:val="00C1534A"/>
    <w:rsid w:val="00C53F7E"/>
    <w:rsid w:val="00C87B5D"/>
    <w:rsid w:val="00C97440"/>
    <w:rsid w:val="00C97897"/>
    <w:rsid w:val="00CB061E"/>
    <w:rsid w:val="00CB4EB0"/>
    <w:rsid w:val="00CC3670"/>
    <w:rsid w:val="00CE00AF"/>
    <w:rsid w:val="00D1300B"/>
    <w:rsid w:val="00D444B5"/>
    <w:rsid w:val="00D62536"/>
    <w:rsid w:val="00D75465"/>
    <w:rsid w:val="00D815B9"/>
    <w:rsid w:val="00D95AF1"/>
    <w:rsid w:val="00D96979"/>
    <w:rsid w:val="00DC1839"/>
    <w:rsid w:val="00DD272E"/>
    <w:rsid w:val="00DF2187"/>
    <w:rsid w:val="00E073F1"/>
    <w:rsid w:val="00E25868"/>
    <w:rsid w:val="00E52B8A"/>
    <w:rsid w:val="00E550C2"/>
    <w:rsid w:val="00E60CDE"/>
    <w:rsid w:val="00E8152E"/>
    <w:rsid w:val="00E86FF6"/>
    <w:rsid w:val="00EA5124"/>
    <w:rsid w:val="00ED6D0D"/>
    <w:rsid w:val="00EE6E49"/>
    <w:rsid w:val="00EF4EC9"/>
    <w:rsid w:val="00EF5B81"/>
    <w:rsid w:val="00F0236B"/>
    <w:rsid w:val="00F430A9"/>
    <w:rsid w:val="00F45F57"/>
    <w:rsid w:val="00FE27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 w:type="character" w:customStyle="1" w:styleId="FooterChar">
    <w:name w:val="Footer Char"/>
    <w:basedOn w:val="DefaultParagraphFont"/>
    <w:link w:val="Footer"/>
    <w:uiPriority w:val="99"/>
    <w:rsid w:val="00EA5124"/>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96A20-8274-4D93-9C45-CD3C7F858839}"/>
</file>

<file path=customXml/itemProps2.xml><?xml version="1.0" encoding="utf-8"?>
<ds:datastoreItem xmlns:ds="http://schemas.openxmlformats.org/officeDocument/2006/customXml" ds:itemID="{D4A8CCC2-BD3B-43D7-BC45-6106BB752DD1}"/>
</file>

<file path=customXml/itemProps3.xml><?xml version="1.0" encoding="utf-8"?>
<ds:datastoreItem xmlns:ds="http://schemas.openxmlformats.org/officeDocument/2006/customXml" ds:itemID="{E35CA8BB-46C1-46FA-B928-85974F7C40D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30</TotalTime>
  <Pages>6</Pages>
  <Words>1672</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6</cp:revision>
  <cp:lastPrinted>2011-07-15T14:29:00Z</cp:lastPrinted>
  <dcterms:created xsi:type="dcterms:W3CDTF">2011-06-13T18:32:00Z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9801200</vt:r8>
  </property>
</Properties>
</file>